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052D" w14:textId="77777777" w:rsidR="007A7E45" w:rsidRPr="00FE4B89" w:rsidRDefault="007A7E45" w:rsidP="00FE4B89"/>
    <w:p w14:paraId="08554A52" w14:textId="77777777" w:rsidR="00F03EA2" w:rsidRDefault="00000000">
      <w:pPr>
        <w:pStyle w:val="Naslov1"/>
      </w:pPr>
      <w:r>
        <w:t>087 MINISTARSTVO DEMOGRAFIJE I USELJENIŠTVA</w:t>
      </w:r>
    </w:p>
    <w:p w14:paraId="4B10DD64" w14:textId="77777777" w:rsidR="00F03EA2" w:rsidRDefault="00000000">
      <w:r>
        <w:t xml:space="preserve">Ministarstvo demografije i useljeništva ustrojeno je temeljem Zakona o izmjenama i dopunama Zakona o ustrojstvu i djelokrugu tijela državne uprave („Narodne novine“ broj 57/2024).  </w:t>
      </w:r>
    </w:p>
    <w:p w14:paraId="610A289B" w14:textId="77777777" w:rsidR="00F03EA2" w:rsidRDefault="00000000">
      <w:r>
        <w:t xml:space="preserve">Ministarstvo demografije i useljeništva obavlja stručne i druge poslove koji se odnose na praćenje i analizu demografskih trendova i kretanja u Republici Hrvatskoj, posebice promjene u broju stanovnika, prirodnom kretanju stanovništva migracijama i strukturi stanovništva; predlaganje mjera usmjerenih na porast nataliteta, uravnoteženja dobne strukture, održanje prostorne ravnoteže stanovništva; predlaganje mjera za poticanje ostanka u Hrvatskoj, mjera podrške roditeljstvu te mjera usmjerenih na usklađivanje obiteljskog i profesionalnog života; nadzor i praćenje primjene propisa o doplatku za djecu, rodiljnim i roditeljskim dopustima i naknadama, pomoći za opremu novorođenog djeteta; usklađivanje rada državnih i ostalih tijela pri ostvarivanju aktivnosti demografskog razvitka i populacijske politike; predlaganja Vladi Republike Hrvatske promjene zakona i drugih propisa iz područja demografske politike; obavljanje poslova usmjerenih na podizanje svijesti i edukaciju građana o važnosti demografskih pitanja i revitalizacije stanovništva; pružanje potpore lokalnoj i regionalnoj (područnoj) samoupravi te organizacijama civilnoga društva u razradbi vlastitih programa usmjerenih na demografski razvitak. </w:t>
      </w:r>
    </w:p>
    <w:p w14:paraId="5DC4B5FF" w14:textId="77777777" w:rsidR="00F03EA2" w:rsidRDefault="00000000">
      <w:r>
        <w:t xml:space="preserve">Ministarstvo u suradnji s drugim nadležnim tijelima obavlja poslove koji se odnose na stvaranje uvjeta za povratak i useljavanje pripadnika hrvatskog iseljeništva (dijaspore) u Republiku Hrvatsku i njihovo uključivanje u gospodarski i društveni život u Republici Hrvatskoj; predlaganje politike poticanja i pomoći povratka i useljavanja pripadnika hrvatskog iseljeništva; provedbe mjera i programe za integraciju povratnika i useljenika iz hrvatskog iseljeništva.  </w:t>
      </w:r>
    </w:p>
    <w:p w14:paraId="5E86E2DC" w14:textId="77777777" w:rsidR="00F03EA2" w:rsidRDefault="00000000">
      <w:r>
        <w:t>Ministarstvo sudjeluje u radu institucija Europske unije i surađuje s drugim međunarodnim institucijama sukladno svojoj nadležnosti i djelokrugu. Ministarstvo obavlja i druge poslove koji su mu stavljeni u nadležnost posebnim zakonom.</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F03EA2" w14:paraId="1793F628" w14:textId="77777777">
        <w:trPr>
          <w:jc w:val="center"/>
        </w:trPr>
        <w:tc>
          <w:tcPr>
            <w:tcW w:w="1530" w:type="dxa"/>
            <w:shd w:val="clear" w:color="auto" w:fill="B5C0D8"/>
          </w:tcPr>
          <w:p w14:paraId="77B9E8FC" w14:textId="77777777" w:rsidR="00F03EA2" w:rsidRDefault="00F03EA2">
            <w:pPr>
              <w:pStyle w:val="CellHeader"/>
            </w:pPr>
          </w:p>
        </w:tc>
        <w:tc>
          <w:tcPr>
            <w:tcW w:w="1632" w:type="dxa"/>
            <w:shd w:val="clear" w:color="auto" w:fill="B5C0D8"/>
          </w:tcPr>
          <w:p w14:paraId="322C0E4C" w14:textId="77777777" w:rsidR="00F03EA2" w:rsidRDefault="00000000">
            <w:pPr>
              <w:pStyle w:val="CellHeader"/>
            </w:pPr>
            <w:r>
              <w:rPr>
                <w:rFonts w:cs="Times New Roman"/>
              </w:rPr>
              <w:t>Izvršenje 2024. (eur)</w:t>
            </w:r>
          </w:p>
        </w:tc>
        <w:tc>
          <w:tcPr>
            <w:tcW w:w="1632" w:type="dxa"/>
            <w:shd w:val="clear" w:color="auto" w:fill="B5C0D8"/>
          </w:tcPr>
          <w:p w14:paraId="5F2D5219" w14:textId="77777777" w:rsidR="00F03EA2" w:rsidRDefault="00000000">
            <w:pPr>
              <w:pStyle w:val="CellHeader"/>
            </w:pPr>
            <w:r>
              <w:rPr>
                <w:rFonts w:cs="Times New Roman"/>
              </w:rPr>
              <w:t>Plan 2025. (eur)</w:t>
            </w:r>
          </w:p>
        </w:tc>
        <w:tc>
          <w:tcPr>
            <w:tcW w:w="1632" w:type="dxa"/>
            <w:shd w:val="clear" w:color="auto" w:fill="B5C0D8"/>
          </w:tcPr>
          <w:p w14:paraId="68B376C6" w14:textId="77777777" w:rsidR="00F03EA2" w:rsidRDefault="00000000">
            <w:pPr>
              <w:pStyle w:val="CellHeader"/>
            </w:pPr>
            <w:r>
              <w:rPr>
                <w:rFonts w:cs="Times New Roman"/>
              </w:rPr>
              <w:t>Plan 2026. (eur)</w:t>
            </w:r>
          </w:p>
        </w:tc>
        <w:tc>
          <w:tcPr>
            <w:tcW w:w="1632" w:type="dxa"/>
            <w:shd w:val="clear" w:color="auto" w:fill="B5C0D8"/>
          </w:tcPr>
          <w:p w14:paraId="47E08722" w14:textId="77777777" w:rsidR="00F03EA2" w:rsidRDefault="00000000">
            <w:pPr>
              <w:pStyle w:val="CellHeader"/>
            </w:pPr>
            <w:r>
              <w:rPr>
                <w:rFonts w:cs="Times New Roman"/>
              </w:rPr>
              <w:t>Plan 2027. (eur)</w:t>
            </w:r>
          </w:p>
        </w:tc>
        <w:tc>
          <w:tcPr>
            <w:tcW w:w="1632" w:type="dxa"/>
            <w:shd w:val="clear" w:color="auto" w:fill="B5C0D8"/>
          </w:tcPr>
          <w:p w14:paraId="0BAD1133" w14:textId="77777777" w:rsidR="00F03EA2" w:rsidRDefault="00000000">
            <w:pPr>
              <w:pStyle w:val="CellHeader"/>
            </w:pPr>
            <w:r>
              <w:rPr>
                <w:rFonts w:cs="Times New Roman"/>
              </w:rPr>
              <w:t>Plan 2028. (eur)</w:t>
            </w:r>
          </w:p>
        </w:tc>
        <w:tc>
          <w:tcPr>
            <w:tcW w:w="510" w:type="dxa"/>
            <w:shd w:val="clear" w:color="auto" w:fill="B5C0D8"/>
          </w:tcPr>
          <w:p w14:paraId="09798FF2" w14:textId="77777777" w:rsidR="00F03EA2" w:rsidRDefault="00000000">
            <w:pPr>
              <w:pStyle w:val="CellHeader"/>
            </w:pPr>
            <w:r>
              <w:rPr>
                <w:rFonts w:cs="Times New Roman"/>
              </w:rPr>
              <w:t>Indeks 2026/2025</w:t>
            </w:r>
          </w:p>
        </w:tc>
      </w:tr>
      <w:tr w:rsidR="00F03EA2" w14:paraId="0E1989B3" w14:textId="77777777">
        <w:trPr>
          <w:jc w:val="center"/>
        </w:trPr>
        <w:tc>
          <w:tcPr>
            <w:tcW w:w="1530" w:type="dxa"/>
          </w:tcPr>
          <w:p w14:paraId="22571BB3" w14:textId="77777777" w:rsidR="00F03EA2" w:rsidRDefault="00000000">
            <w:pPr>
              <w:pStyle w:val="CellColumn"/>
            </w:pPr>
            <w:r>
              <w:rPr>
                <w:rFonts w:cs="Times New Roman"/>
              </w:rPr>
              <w:t>08705-Ministarstvo demografije i useljeništva</w:t>
            </w:r>
          </w:p>
        </w:tc>
        <w:tc>
          <w:tcPr>
            <w:tcW w:w="1632" w:type="dxa"/>
          </w:tcPr>
          <w:p w14:paraId="02CE5A3A" w14:textId="77777777" w:rsidR="00F03EA2" w:rsidRDefault="00000000">
            <w:pPr>
              <w:pStyle w:val="CellColumn"/>
            </w:pPr>
            <w:r>
              <w:rPr>
                <w:rFonts w:cs="Times New Roman"/>
              </w:rPr>
              <w:t>228.255.548</w:t>
            </w:r>
          </w:p>
        </w:tc>
        <w:tc>
          <w:tcPr>
            <w:tcW w:w="1632" w:type="dxa"/>
          </w:tcPr>
          <w:p w14:paraId="41681F63" w14:textId="77777777" w:rsidR="00F03EA2" w:rsidRDefault="00000000">
            <w:pPr>
              <w:pStyle w:val="CellColumn"/>
            </w:pPr>
            <w:r>
              <w:rPr>
                <w:rFonts w:cs="Times New Roman"/>
              </w:rPr>
              <w:t>732.575.355</w:t>
            </w:r>
          </w:p>
        </w:tc>
        <w:tc>
          <w:tcPr>
            <w:tcW w:w="1632" w:type="dxa"/>
          </w:tcPr>
          <w:p w14:paraId="5288FB46" w14:textId="77777777" w:rsidR="00F03EA2" w:rsidRDefault="00000000">
            <w:pPr>
              <w:pStyle w:val="CellColumn"/>
            </w:pPr>
            <w:r>
              <w:rPr>
                <w:rFonts w:cs="Times New Roman"/>
              </w:rPr>
              <w:t>822.631.038</w:t>
            </w:r>
          </w:p>
        </w:tc>
        <w:tc>
          <w:tcPr>
            <w:tcW w:w="1632" w:type="dxa"/>
          </w:tcPr>
          <w:p w14:paraId="6C1C82E5" w14:textId="77777777" w:rsidR="00F03EA2" w:rsidRDefault="00000000">
            <w:pPr>
              <w:pStyle w:val="CellColumn"/>
            </w:pPr>
            <w:r>
              <w:rPr>
                <w:rFonts w:cs="Times New Roman"/>
              </w:rPr>
              <w:t>844.679.529</w:t>
            </w:r>
          </w:p>
        </w:tc>
        <w:tc>
          <w:tcPr>
            <w:tcW w:w="1632" w:type="dxa"/>
          </w:tcPr>
          <w:p w14:paraId="1CD67C8F" w14:textId="77777777" w:rsidR="00F03EA2" w:rsidRDefault="00000000">
            <w:pPr>
              <w:pStyle w:val="CellColumn"/>
            </w:pPr>
            <w:r>
              <w:rPr>
                <w:rFonts w:cs="Times New Roman"/>
              </w:rPr>
              <w:t>845.198.315</w:t>
            </w:r>
          </w:p>
        </w:tc>
        <w:tc>
          <w:tcPr>
            <w:tcW w:w="510" w:type="dxa"/>
          </w:tcPr>
          <w:p w14:paraId="6B754D0B" w14:textId="77777777" w:rsidR="00F03EA2" w:rsidRDefault="00000000">
            <w:pPr>
              <w:pStyle w:val="CellColumn"/>
            </w:pPr>
            <w:r>
              <w:rPr>
                <w:rFonts w:cs="Times New Roman"/>
              </w:rPr>
              <w:t>112,3</w:t>
            </w:r>
          </w:p>
        </w:tc>
      </w:tr>
      <w:tr w:rsidR="00F03EA2" w14:paraId="26B122E4" w14:textId="77777777">
        <w:trPr>
          <w:jc w:val="center"/>
        </w:trPr>
        <w:tc>
          <w:tcPr>
            <w:tcW w:w="1530" w:type="dxa"/>
            <w:shd w:val="clear" w:color="auto" w:fill="B5C0D8"/>
          </w:tcPr>
          <w:p w14:paraId="04C43E52" w14:textId="77777777" w:rsidR="00F03EA2" w:rsidRDefault="00000000">
            <w:pPr>
              <w:pStyle w:val="CellColumn"/>
            </w:pPr>
            <w:r>
              <w:rPr>
                <w:rFonts w:cs="Times New Roman"/>
              </w:rPr>
              <w:t>Ukupno 087</w:t>
            </w:r>
          </w:p>
        </w:tc>
        <w:tc>
          <w:tcPr>
            <w:tcW w:w="1632" w:type="dxa"/>
            <w:shd w:val="clear" w:color="auto" w:fill="B5C0D8"/>
          </w:tcPr>
          <w:p w14:paraId="77977C4B" w14:textId="77777777" w:rsidR="00F03EA2" w:rsidRDefault="00000000">
            <w:pPr>
              <w:pStyle w:val="CellColumn"/>
            </w:pPr>
            <w:r>
              <w:rPr>
                <w:rFonts w:cs="Times New Roman"/>
              </w:rPr>
              <w:t>228.255.548</w:t>
            </w:r>
          </w:p>
        </w:tc>
        <w:tc>
          <w:tcPr>
            <w:tcW w:w="1632" w:type="dxa"/>
            <w:shd w:val="clear" w:color="auto" w:fill="B5C0D8"/>
          </w:tcPr>
          <w:p w14:paraId="09884568" w14:textId="77777777" w:rsidR="00F03EA2" w:rsidRDefault="00000000">
            <w:pPr>
              <w:pStyle w:val="CellColumn"/>
            </w:pPr>
            <w:r>
              <w:rPr>
                <w:rFonts w:cs="Times New Roman"/>
              </w:rPr>
              <w:t>732.575.355</w:t>
            </w:r>
          </w:p>
        </w:tc>
        <w:tc>
          <w:tcPr>
            <w:tcW w:w="1632" w:type="dxa"/>
            <w:shd w:val="clear" w:color="auto" w:fill="B5C0D8"/>
          </w:tcPr>
          <w:p w14:paraId="4BDB5982" w14:textId="77777777" w:rsidR="00F03EA2" w:rsidRDefault="00000000">
            <w:pPr>
              <w:pStyle w:val="CellColumn"/>
            </w:pPr>
            <w:r>
              <w:rPr>
                <w:rFonts w:cs="Times New Roman"/>
              </w:rPr>
              <w:t>822.631.038</w:t>
            </w:r>
          </w:p>
        </w:tc>
        <w:tc>
          <w:tcPr>
            <w:tcW w:w="1632" w:type="dxa"/>
            <w:shd w:val="clear" w:color="auto" w:fill="B5C0D8"/>
          </w:tcPr>
          <w:p w14:paraId="3905A8F1" w14:textId="77777777" w:rsidR="00F03EA2" w:rsidRDefault="00000000">
            <w:pPr>
              <w:pStyle w:val="CellColumn"/>
            </w:pPr>
            <w:r>
              <w:rPr>
                <w:rFonts w:cs="Times New Roman"/>
              </w:rPr>
              <w:t>844.679.529</w:t>
            </w:r>
          </w:p>
        </w:tc>
        <w:tc>
          <w:tcPr>
            <w:tcW w:w="1632" w:type="dxa"/>
            <w:shd w:val="clear" w:color="auto" w:fill="B5C0D8"/>
          </w:tcPr>
          <w:p w14:paraId="292F01CA" w14:textId="77777777" w:rsidR="00F03EA2" w:rsidRDefault="00000000">
            <w:pPr>
              <w:pStyle w:val="CellColumn"/>
            </w:pPr>
            <w:r>
              <w:rPr>
                <w:rFonts w:cs="Times New Roman"/>
              </w:rPr>
              <w:t>845.198.315</w:t>
            </w:r>
          </w:p>
        </w:tc>
        <w:tc>
          <w:tcPr>
            <w:tcW w:w="510" w:type="dxa"/>
            <w:shd w:val="clear" w:color="auto" w:fill="B5C0D8"/>
          </w:tcPr>
          <w:p w14:paraId="0B646CDD" w14:textId="77777777" w:rsidR="00F03EA2" w:rsidRDefault="00000000">
            <w:pPr>
              <w:pStyle w:val="CellColumn"/>
            </w:pPr>
            <w:r>
              <w:rPr>
                <w:rFonts w:cs="Times New Roman"/>
              </w:rPr>
              <w:t>112,3</w:t>
            </w:r>
          </w:p>
        </w:tc>
      </w:tr>
    </w:tbl>
    <w:p w14:paraId="74945F0A" w14:textId="77777777" w:rsidR="00F03EA2" w:rsidRDefault="00F03EA2">
      <w:pPr>
        <w:jc w:val="left"/>
      </w:pPr>
    </w:p>
    <w:p w14:paraId="7B0EF725" w14:textId="77777777" w:rsidR="00F03EA2" w:rsidRDefault="00000000">
      <w:pPr>
        <w:pStyle w:val="Naslov2"/>
      </w:pPr>
      <w:r>
        <w:t>08705 Ministarstvo demografije i useljeništva</w:t>
      </w:r>
    </w:p>
    <w:tbl>
      <w:tblPr>
        <w:tblStyle w:val="StilTablice"/>
        <w:tblW w:w="10206" w:type="dxa"/>
        <w:jc w:val="center"/>
        <w:tblLook w:val="04A0" w:firstRow="1" w:lastRow="0" w:firstColumn="1" w:lastColumn="0" w:noHBand="0" w:noVBand="1"/>
      </w:tblPr>
      <w:tblGrid>
        <w:gridCol w:w="1470"/>
        <w:gridCol w:w="1554"/>
        <w:gridCol w:w="1553"/>
        <w:gridCol w:w="1553"/>
        <w:gridCol w:w="1553"/>
        <w:gridCol w:w="1553"/>
        <w:gridCol w:w="970"/>
      </w:tblGrid>
      <w:tr w:rsidR="00F03EA2" w14:paraId="50D1617F" w14:textId="77777777">
        <w:trPr>
          <w:jc w:val="center"/>
        </w:trPr>
        <w:tc>
          <w:tcPr>
            <w:tcW w:w="1530" w:type="dxa"/>
            <w:shd w:val="clear" w:color="auto" w:fill="B5C0D8"/>
          </w:tcPr>
          <w:p w14:paraId="082C31AB" w14:textId="77777777" w:rsidR="00F03EA2" w:rsidRDefault="00F03EA2">
            <w:pPr>
              <w:pStyle w:val="CellHeader"/>
            </w:pPr>
          </w:p>
        </w:tc>
        <w:tc>
          <w:tcPr>
            <w:tcW w:w="1632" w:type="dxa"/>
            <w:shd w:val="clear" w:color="auto" w:fill="B5C0D8"/>
          </w:tcPr>
          <w:p w14:paraId="227A1DE7" w14:textId="77777777" w:rsidR="00F03EA2" w:rsidRDefault="00000000">
            <w:pPr>
              <w:pStyle w:val="CellHeader"/>
            </w:pPr>
            <w:r>
              <w:rPr>
                <w:rFonts w:cs="Times New Roman"/>
              </w:rPr>
              <w:t>Izvršenje 2024. (eur)</w:t>
            </w:r>
          </w:p>
        </w:tc>
        <w:tc>
          <w:tcPr>
            <w:tcW w:w="1632" w:type="dxa"/>
            <w:shd w:val="clear" w:color="auto" w:fill="B5C0D8"/>
          </w:tcPr>
          <w:p w14:paraId="41D9E3E9" w14:textId="77777777" w:rsidR="00F03EA2" w:rsidRDefault="00000000">
            <w:pPr>
              <w:pStyle w:val="CellHeader"/>
            </w:pPr>
            <w:r>
              <w:rPr>
                <w:rFonts w:cs="Times New Roman"/>
              </w:rPr>
              <w:t>Plan 2025. (eur)</w:t>
            </w:r>
          </w:p>
        </w:tc>
        <w:tc>
          <w:tcPr>
            <w:tcW w:w="1632" w:type="dxa"/>
            <w:shd w:val="clear" w:color="auto" w:fill="B5C0D8"/>
          </w:tcPr>
          <w:p w14:paraId="5F0935F0" w14:textId="77777777" w:rsidR="00F03EA2" w:rsidRDefault="00000000">
            <w:pPr>
              <w:pStyle w:val="CellHeader"/>
            </w:pPr>
            <w:r>
              <w:rPr>
                <w:rFonts w:cs="Times New Roman"/>
              </w:rPr>
              <w:t>Plan 2026. (eur)</w:t>
            </w:r>
          </w:p>
        </w:tc>
        <w:tc>
          <w:tcPr>
            <w:tcW w:w="1632" w:type="dxa"/>
            <w:shd w:val="clear" w:color="auto" w:fill="B5C0D8"/>
          </w:tcPr>
          <w:p w14:paraId="7F671F49" w14:textId="77777777" w:rsidR="00F03EA2" w:rsidRDefault="00000000">
            <w:pPr>
              <w:pStyle w:val="CellHeader"/>
            </w:pPr>
            <w:r>
              <w:rPr>
                <w:rFonts w:cs="Times New Roman"/>
              </w:rPr>
              <w:t>Plan 2027. (eur)</w:t>
            </w:r>
          </w:p>
        </w:tc>
        <w:tc>
          <w:tcPr>
            <w:tcW w:w="1632" w:type="dxa"/>
            <w:shd w:val="clear" w:color="auto" w:fill="B5C0D8"/>
          </w:tcPr>
          <w:p w14:paraId="32283153" w14:textId="77777777" w:rsidR="00F03EA2" w:rsidRDefault="00000000">
            <w:pPr>
              <w:pStyle w:val="CellHeader"/>
            </w:pPr>
            <w:r>
              <w:rPr>
                <w:rFonts w:cs="Times New Roman"/>
              </w:rPr>
              <w:t>Plan 2028. (eur)</w:t>
            </w:r>
          </w:p>
        </w:tc>
        <w:tc>
          <w:tcPr>
            <w:tcW w:w="510" w:type="dxa"/>
            <w:shd w:val="clear" w:color="auto" w:fill="B5C0D8"/>
          </w:tcPr>
          <w:p w14:paraId="4AF91618" w14:textId="77777777" w:rsidR="00F03EA2" w:rsidRDefault="00000000">
            <w:pPr>
              <w:pStyle w:val="CellHeader"/>
            </w:pPr>
            <w:r>
              <w:rPr>
                <w:rFonts w:cs="Times New Roman"/>
              </w:rPr>
              <w:t>Indeks 2026/2025</w:t>
            </w:r>
          </w:p>
        </w:tc>
      </w:tr>
      <w:tr w:rsidR="00F03EA2" w14:paraId="3F63B329" w14:textId="77777777">
        <w:trPr>
          <w:jc w:val="center"/>
        </w:trPr>
        <w:tc>
          <w:tcPr>
            <w:tcW w:w="1530" w:type="dxa"/>
          </w:tcPr>
          <w:p w14:paraId="0B96299E" w14:textId="77777777" w:rsidR="00F03EA2" w:rsidRDefault="00000000">
            <w:pPr>
              <w:pStyle w:val="CellColumn"/>
            </w:pPr>
            <w:r>
              <w:rPr>
                <w:rFonts w:cs="Times New Roman"/>
              </w:rPr>
              <w:t>08705-Ministarstvo demografije i useljeništva</w:t>
            </w:r>
          </w:p>
        </w:tc>
        <w:tc>
          <w:tcPr>
            <w:tcW w:w="1632" w:type="dxa"/>
          </w:tcPr>
          <w:p w14:paraId="1AC75C21" w14:textId="77777777" w:rsidR="00F03EA2" w:rsidRDefault="00000000">
            <w:pPr>
              <w:pStyle w:val="CellColumn"/>
            </w:pPr>
            <w:r>
              <w:rPr>
                <w:rFonts w:cs="Times New Roman"/>
              </w:rPr>
              <w:t>228.255.548</w:t>
            </w:r>
          </w:p>
        </w:tc>
        <w:tc>
          <w:tcPr>
            <w:tcW w:w="1632" w:type="dxa"/>
          </w:tcPr>
          <w:p w14:paraId="6D262DA2" w14:textId="77777777" w:rsidR="00F03EA2" w:rsidRDefault="00000000">
            <w:pPr>
              <w:pStyle w:val="CellColumn"/>
            </w:pPr>
            <w:r>
              <w:rPr>
                <w:rFonts w:cs="Times New Roman"/>
              </w:rPr>
              <w:t>732.575.355</w:t>
            </w:r>
          </w:p>
        </w:tc>
        <w:tc>
          <w:tcPr>
            <w:tcW w:w="1632" w:type="dxa"/>
          </w:tcPr>
          <w:p w14:paraId="6CB1A346" w14:textId="77777777" w:rsidR="00F03EA2" w:rsidRDefault="00000000">
            <w:pPr>
              <w:pStyle w:val="CellColumn"/>
            </w:pPr>
            <w:r>
              <w:rPr>
                <w:rFonts w:cs="Times New Roman"/>
              </w:rPr>
              <w:t>822.631.038</w:t>
            </w:r>
          </w:p>
        </w:tc>
        <w:tc>
          <w:tcPr>
            <w:tcW w:w="1632" w:type="dxa"/>
          </w:tcPr>
          <w:p w14:paraId="75D1A558" w14:textId="77777777" w:rsidR="00F03EA2" w:rsidRDefault="00000000">
            <w:pPr>
              <w:pStyle w:val="CellColumn"/>
            </w:pPr>
            <w:r>
              <w:rPr>
                <w:rFonts w:cs="Times New Roman"/>
              </w:rPr>
              <w:t>844.679.529</w:t>
            </w:r>
          </w:p>
        </w:tc>
        <w:tc>
          <w:tcPr>
            <w:tcW w:w="1632" w:type="dxa"/>
          </w:tcPr>
          <w:p w14:paraId="06C116FC" w14:textId="77777777" w:rsidR="00F03EA2" w:rsidRDefault="00000000">
            <w:pPr>
              <w:pStyle w:val="CellColumn"/>
            </w:pPr>
            <w:r>
              <w:rPr>
                <w:rFonts w:cs="Times New Roman"/>
              </w:rPr>
              <w:t>845.198.315</w:t>
            </w:r>
          </w:p>
        </w:tc>
        <w:tc>
          <w:tcPr>
            <w:tcW w:w="510" w:type="dxa"/>
          </w:tcPr>
          <w:p w14:paraId="389B7852" w14:textId="77777777" w:rsidR="00F03EA2" w:rsidRDefault="00000000">
            <w:pPr>
              <w:pStyle w:val="CellColumn"/>
            </w:pPr>
            <w:r>
              <w:rPr>
                <w:rFonts w:cs="Times New Roman"/>
              </w:rPr>
              <w:t>112,3</w:t>
            </w:r>
          </w:p>
        </w:tc>
      </w:tr>
    </w:tbl>
    <w:p w14:paraId="6EDD0FC5" w14:textId="77777777" w:rsidR="00F03EA2" w:rsidRDefault="00F03EA2">
      <w:pPr>
        <w:jc w:val="left"/>
      </w:pPr>
    </w:p>
    <w:p w14:paraId="31B2FDA4" w14:textId="77777777" w:rsidR="00F03EA2" w:rsidRDefault="00000000">
      <w:pPr>
        <w:pStyle w:val="Naslov3"/>
      </w:pPr>
      <w:r>
        <w:rPr>
          <w:rFonts w:cs="Times New Roman"/>
        </w:rPr>
        <w:t>4016 DEMOGRAFSKA REVITALIZACIJA I POTICANJE USELJENIŠTVA</w:t>
      </w:r>
    </w:p>
    <w:tbl>
      <w:tblPr>
        <w:tblStyle w:val="StilTablice"/>
        <w:tblW w:w="10206" w:type="dxa"/>
        <w:jc w:val="center"/>
        <w:tblLook w:val="04A0" w:firstRow="1" w:lastRow="0" w:firstColumn="1" w:lastColumn="0" w:noHBand="0" w:noVBand="1"/>
      </w:tblPr>
      <w:tblGrid>
        <w:gridCol w:w="1726"/>
        <w:gridCol w:w="1502"/>
        <w:gridCol w:w="1502"/>
        <w:gridCol w:w="1502"/>
        <w:gridCol w:w="1502"/>
        <w:gridCol w:w="1502"/>
        <w:gridCol w:w="970"/>
      </w:tblGrid>
      <w:tr w:rsidR="00F03EA2" w14:paraId="3F33A08C" w14:textId="77777777">
        <w:trPr>
          <w:jc w:val="center"/>
        </w:trPr>
        <w:tc>
          <w:tcPr>
            <w:tcW w:w="1530" w:type="dxa"/>
            <w:shd w:val="clear" w:color="auto" w:fill="B5C0D8"/>
          </w:tcPr>
          <w:p w14:paraId="3AB946D5" w14:textId="77777777" w:rsidR="00F03EA2" w:rsidRDefault="00F03EA2">
            <w:pPr>
              <w:pStyle w:val="CellHeader"/>
            </w:pPr>
          </w:p>
        </w:tc>
        <w:tc>
          <w:tcPr>
            <w:tcW w:w="1632" w:type="dxa"/>
            <w:shd w:val="clear" w:color="auto" w:fill="B5C0D8"/>
          </w:tcPr>
          <w:p w14:paraId="70DF3371" w14:textId="77777777" w:rsidR="00F03EA2" w:rsidRDefault="00000000">
            <w:pPr>
              <w:pStyle w:val="CellHeader"/>
            </w:pPr>
            <w:r>
              <w:rPr>
                <w:rFonts w:cs="Times New Roman"/>
              </w:rPr>
              <w:t>Izvršenje 2024. (eur)</w:t>
            </w:r>
          </w:p>
        </w:tc>
        <w:tc>
          <w:tcPr>
            <w:tcW w:w="1632" w:type="dxa"/>
            <w:shd w:val="clear" w:color="auto" w:fill="B5C0D8"/>
          </w:tcPr>
          <w:p w14:paraId="3DC55CA1" w14:textId="77777777" w:rsidR="00F03EA2" w:rsidRDefault="00000000">
            <w:pPr>
              <w:pStyle w:val="CellHeader"/>
            </w:pPr>
            <w:r>
              <w:rPr>
                <w:rFonts w:cs="Times New Roman"/>
              </w:rPr>
              <w:t>Plan 2025. (eur)</w:t>
            </w:r>
          </w:p>
        </w:tc>
        <w:tc>
          <w:tcPr>
            <w:tcW w:w="1632" w:type="dxa"/>
            <w:shd w:val="clear" w:color="auto" w:fill="B5C0D8"/>
          </w:tcPr>
          <w:p w14:paraId="577F5997" w14:textId="77777777" w:rsidR="00F03EA2" w:rsidRDefault="00000000">
            <w:pPr>
              <w:pStyle w:val="CellHeader"/>
            </w:pPr>
            <w:r>
              <w:rPr>
                <w:rFonts w:cs="Times New Roman"/>
              </w:rPr>
              <w:t>Plan 2026. (eur)</w:t>
            </w:r>
          </w:p>
        </w:tc>
        <w:tc>
          <w:tcPr>
            <w:tcW w:w="1632" w:type="dxa"/>
            <w:shd w:val="clear" w:color="auto" w:fill="B5C0D8"/>
          </w:tcPr>
          <w:p w14:paraId="4B9CCC2C" w14:textId="77777777" w:rsidR="00F03EA2" w:rsidRDefault="00000000">
            <w:pPr>
              <w:pStyle w:val="CellHeader"/>
            </w:pPr>
            <w:r>
              <w:rPr>
                <w:rFonts w:cs="Times New Roman"/>
              </w:rPr>
              <w:t>Plan 2027. (eur)</w:t>
            </w:r>
          </w:p>
        </w:tc>
        <w:tc>
          <w:tcPr>
            <w:tcW w:w="1632" w:type="dxa"/>
            <w:shd w:val="clear" w:color="auto" w:fill="B5C0D8"/>
          </w:tcPr>
          <w:p w14:paraId="5951976A" w14:textId="77777777" w:rsidR="00F03EA2" w:rsidRDefault="00000000">
            <w:pPr>
              <w:pStyle w:val="CellHeader"/>
            </w:pPr>
            <w:r>
              <w:rPr>
                <w:rFonts w:cs="Times New Roman"/>
              </w:rPr>
              <w:t>Plan 2028. (eur)</w:t>
            </w:r>
          </w:p>
        </w:tc>
        <w:tc>
          <w:tcPr>
            <w:tcW w:w="510" w:type="dxa"/>
            <w:shd w:val="clear" w:color="auto" w:fill="B5C0D8"/>
          </w:tcPr>
          <w:p w14:paraId="2A2A98C6" w14:textId="77777777" w:rsidR="00F03EA2" w:rsidRDefault="00000000">
            <w:pPr>
              <w:pStyle w:val="CellHeader"/>
            </w:pPr>
            <w:r>
              <w:rPr>
                <w:rFonts w:cs="Times New Roman"/>
              </w:rPr>
              <w:t>Indeks 2026/2025</w:t>
            </w:r>
          </w:p>
        </w:tc>
      </w:tr>
      <w:tr w:rsidR="00F03EA2" w14:paraId="0CAA4052" w14:textId="77777777">
        <w:trPr>
          <w:jc w:val="center"/>
        </w:trPr>
        <w:tc>
          <w:tcPr>
            <w:tcW w:w="1530" w:type="dxa"/>
          </w:tcPr>
          <w:p w14:paraId="3AA2F2AD" w14:textId="77777777" w:rsidR="00F03EA2" w:rsidRDefault="00000000">
            <w:pPr>
              <w:pStyle w:val="CellColumn"/>
            </w:pPr>
            <w:r>
              <w:rPr>
                <w:rFonts w:cs="Times New Roman"/>
              </w:rPr>
              <w:lastRenderedPageBreak/>
              <w:t>4016-DEMOGRAFSKA REVITALIZACIJA I POTICANJE USELJENIŠTVA</w:t>
            </w:r>
          </w:p>
        </w:tc>
        <w:tc>
          <w:tcPr>
            <w:tcW w:w="1632" w:type="dxa"/>
          </w:tcPr>
          <w:p w14:paraId="1844AC32" w14:textId="77777777" w:rsidR="00F03EA2" w:rsidRDefault="00000000">
            <w:pPr>
              <w:pStyle w:val="CellColumn"/>
            </w:pPr>
            <w:r>
              <w:rPr>
                <w:rFonts w:cs="Times New Roman"/>
              </w:rPr>
              <w:t>228.255.548</w:t>
            </w:r>
          </w:p>
        </w:tc>
        <w:tc>
          <w:tcPr>
            <w:tcW w:w="1632" w:type="dxa"/>
          </w:tcPr>
          <w:p w14:paraId="1D8EA95F" w14:textId="77777777" w:rsidR="00F03EA2" w:rsidRDefault="00000000">
            <w:pPr>
              <w:pStyle w:val="CellColumn"/>
            </w:pPr>
            <w:r>
              <w:rPr>
                <w:rFonts w:cs="Times New Roman"/>
              </w:rPr>
              <w:t>732.575.355</w:t>
            </w:r>
          </w:p>
        </w:tc>
        <w:tc>
          <w:tcPr>
            <w:tcW w:w="1632" w:type="dxa"/>
          </w:tcPr>
          <w:p w14:paraId="050465A0" w14:textId="77777777" w:rsidR="00F03EA2" w:rsidRDefault="00000000">
            <w:pPr>
              <w:pStyle w:val="CellColumn"/>
            </w:pPr>
            <w:r>
              <w:rPr>
                <w:rFonts w:cs="Times New Roman"/>
              </w:rPr>
              <w:t>822.631.038</w:t>
            </w:r>
          </w:p>
        </w:tc>
        <w:tc>
          <w:tcPr>
            <w:tcW w:w="1632" w:type="dxa"/>
          </w:tcPr>
          <w:p w14:paraId="14BB62E0" w14:textId="77777777" w:rsidR="00F03EA2" w:rsidRDefault="00000000">
            <w:pPr>
              <w:pStyle w:val="CellColumn"/>
            </w:pPr>
            <w:r>
              <w:rPr>
                <w:rFonts w:cs="Times New Roman"/>
              </w:rPr>
              <w:t>844.679.529</w:t>
            </w:r>
          </w:p>
        </w:tc>
        <w:tc>
          <w:tcPr>
            <w:tcW w:w="1632" w:type="dxa"/>
          </w:tcPr>
          <w:p w14:paraId="73CCE43E" w14:textId="77777777" w:rsidR="00F03EA2" w:rsidRDefault="00000000">
            <w:pPr>
              <w:pStyle w:val="CellColumn"/>
            </w:pPr>
            <w:r>
              <w:rPr>
                <w:rFonts w:cs="Times New Roman"/>
              </w:rPr>
              <w:t>845.198.315</w:t>
            </w:r>
          </w:p>
        </w:tc>
        <w:tc>
          <w:tcPr>
            <w:tcW w:w="510" w:type="dxa"/>
          </w:tcPr>
          <w:p w14:paraId="165D198F" w14:textId="77777777" w:rsidR="00F03EA2" w:rsidRDefault="00000000">
            <w:pPr>
              <w:pStyle w:val="CellColumn"/>
            </w:pPr>
            <w:r>
              <w:rPr>
                <w:rFonts w:cs="Times New Roman"/>
              </w:rPr>
              <w:t>112,3</w:t>
            </w:r>
          </w:p>
        </w:tc>
      </w:tr>
    </w:tbl>
    <w:p w14:paraId="7A723432" w14:textId="77777777" w:rsidR="00F03EA2" w:rsidRDefault="00F03EA2">
      <w:pPr>
        <w:jc w:val="left"/>
      </w:pPr>
    </w:p>
    <w:p w14:paraId="0A495B07" w14:textId="77777777" w:rsidR="00F03EA2" w:rsidRDefault="00000000">
      <w:pPr>
        <w:pStyle w:val="Naslov7"/>
      </w:pPr>
      <w:r>
        <w:t>Cilj 1. Poticajno okuženje za obitelji i mlade</w:t>
      </w:r>
    </w:p>
    <w:p w14:paraId="3B35CE92" w14:textId="77777777" w:rsidR="00F03EA2" w:rsidRDefault="00000000">
      <w:pPr>
        <w:pStyle w:val="Naslov7"/>
      </w:pPr>
      <w:r>
        <w:t>Cilj 2. Uravnotežena mobilnost stanovništva</w:t>
      </w:r>
    </w:p>
    <w:p w14:paraId="1A428544" w14:textId="77777777" w:rsidR="00F03EA2" w:rsidRDefault="00000000">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F03EA2" w14:paraId="4F472D0D" w14:textId="77777777">
        <w:trPr>
          <w:jc w:val="center"/>
        </w:trPr>
        <w:tc>
          <w:tcPr>
            <w:tcW w:w="2245" w:type="dxa"/>
            <w:shd w:val="clear" w:color="auto" w:fill="B5C0D8"/>
          </w:tcPr>
          <w:p w14:paraId="04FF4D76" w14:textId="77777777" w:rsidR="00F03EA2" w:rsidRDefault="00000000">
            <w:r>
              <w:t>Pokazatelj učinka</w:t>
            </w:r>
          </w:p>
        </w:tc>
        <w:tc>
          <w:tcPr>
            <w:tcW w:w="2245" w:type="dxa"/>
            <w:shd w:val="clear" w:color="auto" w:fill="B5C0D8"/>
          </w:tcPr>
          <w:p w14:paraId="514B4D7B" w14:textId="77777777" w:rsidR="00F03EA2" w:rsidRDefault="00000000">
            <w:pPr>
              <w:pStyle w:val="CellHeader"/>
            </w:pPr>
            <w:r>
              <w:rPr>
                <w:rFonts w:cs="Times New Roman"/>
              </w:rPr>
              <w:t>Definicija</w:t>
            </w:r>
          </w:p>
        </w:tc>
        <w:tc>
          <w:tcPr>
            <w:tcW w:w="918" w:type="dxa"/>
            <w:shd w:val="clear" w:color="auto" w:fill="B5C0D8"/>
          </w:tcPr>
          <w:p w14:paraId="50E84891" w14:textId="77777777" w:rsidR="00F03EA2" w:rsidRDefault="00000000">
            <w:pPr>
              <w:pStyle w:val="CellHeader"/>
            </w:pPr>
            <w:r>
              <w:rPr>
                <w:rFonts w:cs="Times New Roman"/>
              </w:rPr>
              <w:t>Jedinica</w:t>
            </w:r>
          </w:p>
        </w:tc>
        <w:tc>
          <w:tcPr>
            <w:tcW w:w="918" w:type="dxa"/>
            <w:shd w:val="clear" w:color="auto" w:fill="B5C0D8"/>
          </w:tcPr>
          <w:p w14:paraId="7A34B731" w14:textId="77777777" w:rsidR="00F03EA2" w:rsidRDefault="00000000">
            <w:pPr>
              <w:pStyle w:val="CellHeader"/>
            </w:pPr>
            <w:r>
              <w:rPr>
                <w:rFonts w:cs="Times New Roman"/>
              </w:rPr>
              <w:t>Polazna vrijednost</w:t>
            </w:r>
          </w:p>
        </w:tc>
        <w:tc>
          <w:tcPr>
            <w:tcW w:w="918" w:type="dxa"/>
            <w:shd w:val="clear" w:color="auto" w:fill="B5C0D8"/>
          </w:tcPr>
          <w:p w14:paraId="5364CECE" w14:textId="77777777" w:rsidR="00F03EA2" w:rsidRDefault="00000000">
            <w:pPr>
              <w:pStyle w:val="CellHeader"/>
            </w:pPr>
            <w:r>
              <w:rPr>
                <w:rFonts w:cs="Times New Roman"/>
              </w:rPr>
              <w:t>Izvor podataka</w:t>
            </w:r>
          </w:p>
        </w:tc>
        <w:tc>
          <w:tcPr>
            <w:tcW w:w="918" w:type="dxa"/>
            <w:shd w:val="clear" w:color="auto" w:fill="B5C0D8"/>
          </w:tcPr>
          <w:p w14:paraId="5D5EA65A" w14:textId="77777777" w:rsidR="00F03EA2" w:rsidRDefault="00000000">
            <w:pPr>
              <w:pStyle w:val="CellHeader"/>
            </w:pPr>
            <w:r>
              <w:rPr>
                <w:rFonts w:cs="Times New Roman"/>
              </w:rPr>
              <w:t>Ciljana vrijednost (2026.)</w:t>
            </w:r>
          </w:p>
        </w:tc>
        <w:tc>
          <w:tcPr>
            <w:tcW w:w="918" w:type="dxa"/>
            <w:shd w:val="clear" w:color="auto" w:fill="B5C0D8"/>
          </w:tcPr>
          <w:p w14:paraId="1320ABA8" w14:textId="77777777" w:rsidR="00F03EA2" w:rsidRDefault="00000000">
            <w:pPr>
              <w:pStyle w:val="CellHeader"/>
            </w:pPr>
            <w:r>
              <w:rPr>
                <w:rFonts w:cs="Times New Roman"/>
              </w:rPr>
              <w:t>Ciljana vrijednost (2027.)</w:t>
            </w:r>
          </w:p>
        </w:tc>
        <w:tc>
          <w:tcPr>
            <w:tcW w:w="918" w:type="dxa"/>
            <w:shd w:val="clear" w:color="auto" w:fill="B5C0D8"/>
          </w:tcPr>
          <w:p w14:paraId="67660127" w14:textId="77777777" w:rsidR="00F03EA2" w:rsidRDefault="00000000">
            <w:pPr>
              <w:pStyle w:val="CellHeader"/>
            </w:pPr>
            <w:r>
              <w:rPr>
                <w:rFonts w:cs="Times New Roman"/>
              </w:rPr>
              <w:t>Ciljana vrijednost (2028.)</w:t>
            </w:r>
          </w:p>
        </w:tc>
      </w:tr>
      <w:tr w:rsidR="00F03EA2" w14:paraId="0EC4A39B" w14:textId="77777777">
        <w:trPr>
          <w:jc w:val="center"/>
        </w:trPr>
        <w:tc>
          <w:tcPr>
            <w:tcW w:w="2245" w:type="dxa"/>
          </w:tcPr>
          <w:p w14:paraId="78983D89" w14:textId="77777777" w:rsidR="00F03EA2" w:rsidRDefault="00000000">
            <w:pPr>
              <w:pStyle w:val="CellColumn"/>
            </w:pPr>
            <w:r>
              <w:rPr>
                <w:rFonts w:cs="Times New Roman"/>
              </w:rPr>
              <w:t>Donošenje zakona o demografskoj obnovi</w:t>
            </w:r>
          </w:p>
        </w:tc>
        <w:tc>
          <w:tcPr>
            <w:tcW w:w="2245" w:type="dxa"/>
          </w:tcPr>
          <w:p w14:paraId="037DAD9B" w14:textId="77777777" w:rsidR="00F03EA2" w:rsidRDefault="00000000">
            <w:pPr>
              <w:pStyle w:val="CellColumn"/>
            </w:pPr>
            <w:r>
              <w:rPr>
                <w:rFonts w:cs="Times New Roman"/>
              </w:rPr>
              <w:t>Predložiti  donošenje Zakona o demografskoj obnovi kojim će se osigurati provođenje uravnoteženih demografskih mjera na svim razinama</w:t>
            </w:r>
          </w:p>
        </w:tc>
        <w:tc>
          <w:tcPr>
            <w:tcW w:w="918" w:type="dxa"/>
          </w:tcPr>
          <w:p w14:paraId="0779B81A" w14:textId="77777777" w:rsidR="00F03EA2" w:rsidRDefault="00000000">
            <w:pPr>
              <w:pStyle w:val="CellColumn"/>
            </w:pPr>
            <w:r>
              <w:rPr>
                <w:rFonts w:cs="Times New Roman"/>
              </w:rPr>
              <w:t>Broj</w:t>
            </w:r>
          </w:p>
        </w:tc>
        <w:tc>
          <w:tcPr>
            <w:tcW w:w="918" w:type="dxa"/>
          </w:tcPr>
          <w:p w14:paraId="6398780A" w14:textId="77777777" w:rsidR="00F03EA2" w:rsidRDefault="00000000">
            <w:pPr>
              <w:pStyle w:val="CellColumn"/>
            </w:pPr>
            <w:r>
              <w:rPr>
                <w:rFonts w:cs="Times New Roman"/>
              </w:rPr>
              <w:t>0</w:t>
            </w:r>
          </w:p>
        </w:tc>
        <w:tc>
          <w:tcPr>
            <w:tcW w:w="918" w:type="dxa"/>
          </w:tcPr>
          <w:p w14:paraId="6B41F31E" w14:textId="77777777" w:rsidR="00F03EA2" w:rsidRDefault="00000000">
            <w:pPr>
              <w:pStyle w:val="CellColumn"/>
            </w:pPr>
            <w:r>
              <w:rPr>
                <w:rFonts w:cs="Times New Roman"/>
              </w:rPr>
              <w:t>MDU</w:t>
            </w:r>
          </w:p>
        </w:tc>
        <w:tc>
          <w:tcPr>
            <w:tcW w:w="918" w:type="dxa"/>
          </w:tcPr>
          <w:p w14:paraId="5C18BDC8" w14:textId="77777777" w:rsidR="00F03EA2" w:rsidRDefault="00000000">
            <w:pPr>
              <w:pStyle w:val="CellColumn"/>
            </w:pPr>
            <w:r>
              <w:rPr>
                <w:rFonts w:cs="Times New Roman"/>
              </w:rPr>
              <w:t>1</w:t>
            </w:r>
          </w:p>
        </w:tc>
        <w:tc>
          <w:tcPr>
            <w:tcW w:w="918" w:type="dxa"/>
          </w:tcPr>
          <w:p w14:paraId="3C359379" w14:textId="77777777" w:rsidR="00F03EA2" w:rsidRDefault="00000000">
            <w:pPr>
              <w:pStyle w:val="CellColumn"/>
            </w:pPr>
            <w:r>
              <w:rPr>
                <w:rFonts w:cs="Times New Roman"/>
              </w:rPr>
              <w:t>0</w:t>
            </w:r>
          </w:p>
        </w:tc>
        <w:tc>
          <w:tcPr>
            <w:tcW w:w="918" w:type="dxa"/>
          </w:tcPr>
          <w:p w14:paraId="6E675F6C" w14:textId="77777777" w:rsidR="00F03EA2" w:rsidRDefault="00000000">
            <w:pPr>
              <w:pStyle w:val="CellColumn"/>
            </w:pPr>
            <w:r>
              <w:rPr>
                <w:rFonts w:cs="Times New Roman"/>
              </w:rPr>
              <w:t>0</w:t>
            </w:r>
          </w:p>
        </w:tc>
      </w:tr>
      <w:tr w:rsidR="00F03EA2" w14:paraId="068D43A4" w14:textId="77777777">
        <w:trPr>
          <w:jc w:val="center"/>
        </w:trPr>
        <w:tc>
          <w:tcPr>
            <w:tcW w:w="2245" w:type="dxa"/>
          </w:tcPr>
          <w:p w14:paraId="28C51E0B" w14:textId="77777777" w:rsidR="00F03EA2" w:rsidRDefault="00000000">
            <w:pPr>
              <w:pStyle w:val="CellColumn"/>
            </w:pPr>
            <w:r>
              <w:rPr>
                <w:rFonts w:cs="Times New Roman"/>
              </w:rPr>
              <w:t>Donošenje novog Zakona o doplatku za djecu</w:t>
            </w:r>
          </w:p>
        </w:tc>
        <w:tc>
          <w:tcPr>
            <w:tcW w:w="2245" w:type="dxa"/>
          </w:tcPr>
          <w:p w14:paraId="2D1E5055" w14:textId="77777777" w:rsidR="00F03EA2" w:rsidRDefault="00000000">
            <w:pPr>
              <w:pStyle w:val="CellColumn"/>
            </w:pPr>
            <w:r>
              <w:rPr>
                <w:rFonts w:cs="Times New Roman"/>
              </w:rPr>
              <w:t>Predložiti donošenje Zakona o doplatku za djecu radi jačanja socijalne i pronatalitetne politike</w:t>
            </w:r>
          </w:p>
        </w:tc>
        <w:tc>
          <w:tcPr>
            <w:tcW w:w="918" w:type="dxa"/>
          </w:tcPr>
          <w:p w14:paraId="7EFC9987" w14:textId="77777777" w:rsidR="00F03EA2" w:rsidRDefault="00000000">
            <w:pPr>
              <w:pStyle w:val="CellColumn"/>
            </w:pPr>
            <w:r>
              <w:rPr>
                <w:rFonts w:cs="Times New Roman"/>
              </w:rPr>
              <w:t>Broj</w:t>
            </w:r>
          </w:p>
        </w:tc>
        <w:tc>
          <w:tcPr>
            <w:tcW w:w="918" w:type="dxa"/>
          </w:tcPr>
          <w:p w14:paraId="3B9AC947" w14:textId="77777777" w:rsidR="00F03EA2" w:rsidRDefault="00000000">
            <w:pPr>
              <w:pStyle w:val="CellColumn"/>
            </w:pPr>
            <w:r>
              <w:rPr>
                <w:rFonts w:cs="Times New Roman"/>
              </w:rPr>
              <w:t>0</w:t>
            </w:r>
          </w:p>
        </w:tc>
        <w:tc>
          <w:tcPr>
            <w:tcW w:w="918" w:type="dxa"/>
          </w:tcPr>
          <w:p w14:paraId="3C287EBC" w14:textId="77777777" w:rsidR="00F03EA2" w:rsidRDefault="00000000">
            <w:pPr>
              <w:pStyle w:val="CellColumn"/>
            </w:pPr>
            <w:r>
              <w:rPr>
                <w:rFonts w:cs="Times New Roman"/>
              </w:rPr>
              <w:t>MDU</w:t>
            </w:r>
          </w:p>
        </w:tc>
        <w:tc>
          <w:tcPr>
            <w:tcW w:w="918" w:type="dxa"/>
          </w:tcPr>
          <w:p w14:paraId="7892D93F" w14:textId="77777777" w:rsidR="00F03EA2" w:rsidRDefault="00000000">
            <w:pPr>
              <w:pStyle w:val="CellColumn"/>
            </w:pPr>
            <w:r>
              <w:rPr>
                <w:rFonts w:cs="Times New Roman"/>
              </w:rPr>
              <w:t>1</w:t>
            </w:r>
          </w:p>
        </w:tc>
        <w:tc>
          <w:tcPr>
            <w:tcW w:w="918" w:type="dxa"/>
          </w:tcPr>
          <w:p w14:paraId="34A535C1" w14:textId="77777777" w:rsidR="00F03EA2" w:rsidRDefault="00000000">
            <w:pPr>
              <w:pStyle w:val="CellColumn"/>
            </w:pPr>
            <w:r>
              <w:rPr>
                <w:rFonts w:cs="Times New Roman"/>
              </w:rPr>
              <w:t>0</w:t>
            </w:r>
          </w:p>
        </w:tc>
        <w:tc>
          <w:tcPr>
            <w:tcW w:w="918" w:type="dxa"/>
          </w:tcPr>
          <w:p w14:paraId="410C0E4C" w14:textId="77777777" w:rsidR="00F03EA2" w:rsidRDefault="00000000">
            <w:pPr>
              <w:pStyle w:val="CellColumn"/>
            </w:pPr>
            <w:r>
              <w:rPr>
                <w:rFonts w:cs="Times New Roman"/>
              </w:rPr>
              <w:t>0</w:t>
            </w:r>
          </w:p>
        </w:tc>
      </w:tr>
      <w:tr w:rsidR="00F03EA2" w14:paraId="424396BB" w14:textId="77777777">
        <w:trPr>
          <w:jc w:val="center"/>
        </w:trPr>
        <w:tc>
          <w:tcPr>
            <w:tcW w:w="2245" w:type="dxa"/>
          </w:tcPr>
          <w:p w14:paraId="7468AFBC" w14:textId="77777777" w:rsidR="00F03EA2" w:rsidRDefault="00000000">
            <w:pPr>
              <w:pStyle w:val="CellColumn"/>
            </w:pPr>
            <w:r>
              <w:rPr>
                <w:rFonts w:cs="Times New Roman"/>
              </w:rPr>
              <w:t>Donijeti plan za poticanje povratka hrvatskog iseljeništva</w:t>
            </w:r>
          </w:p>
        </w:tc>
        <w:tc>
          <w:tcPr>
            <w:tcW w:w="2245" w:type="dxa"/>
          </w:tcPr>
          <w:p w14:paraId="6F2AB23C" w14:textId="77777777" w:rsidR="00F03EA2" w:rsidRDefault="00000000">
            <w:pPr>
              <w:pStyle w:val="CellColumn"/>
            </w:pPr>
            <w:r>
              <w:rPr>
                <w:rFonts w:cs="Times New Roman"/>
              </w:rPr>
              <w:t>Predložiti donošenje plana na nacionalnoj razini za poticanje povratka hrvatskog iseljeništva i njihovu integraciju u gospodarski i društveni život u RH</w:t>
            </w:r>
          </w:p>
        </w:tc>
        <w:tc>
          <w:tcPr>
            <w:tcW w:w="918" w:type="dxa"/>
          </w:tcPr>
          <w:p w14:paraId="54049A36" w14:textId="77777777" w:rsidR="00F03EA2" w:rsidRDefault="00000000">
            <w:pPr>
              <w:pStyle w:val="CellColumn"/>
            </w:pPr>
            <w:r>
              <w:rPr>
                <w:rFonts w:cs="Times New Roman"/>
              </w:rPr>
              <w:t>Broj</w:t>
            </w:r>
          </w:p>
        </w:tc>
        <w:tc>
          <w:tcPr>
            <w:tcW w:w="918" w:type="dxa"/>
          </w:tcPr>
          <w:p w14:paraId="4F9CF18B" w14:textId="77777777" w:rsidR="00F03EA2" w:rsidRDefault="00000000">
            <w:pPr>
              <w:pStyle w:val="CellColumn"/>
            </w:pPr>
            <w:r>
              <w:rPr>
                <w:rFonts w:cs="Times New Roman"/>
              </w:rPr>
              <w:t>0</w:t>
            </w:r>
          </w:p>
        </w:tc>
        <w:tc>
          <w:tcPr>
            <w:tcW w:w="918" w:type="dxa"/>
          </w:tcPr>
          <w:p w14:paraId="52EB38DD" w14:textId="77777777" w:rsidR="00F03EA2" w:rsidRDefault="00000000">
            <w:pPr>
              <w:pStyle w:val="CellColumn"/>
            </w:pPr>
            <w:r>
              <w:rPr>
                <w:rFonts w:cs="Times New Roman"/>
              </w:rPr>
              <w:t>MDU</w:t>
            </w:r>
          </w:p>
        </w:tc>
        <w:tc>
          <w:tcPr>
            <w:tcW w:w="918" w:type="dxa"/>
          </w:tcPr>
          <w:p w14:paraId="24F1482F" w14:textId="77777777" w:rsidR="00F03EA2" w:rsidRDefault="00000000">
            <w:pPr>
              <w:pStyle w:val="CellColumn"/>
            </w:pPr>
            <w:r>
              <w:rPr>
                <w:rFonts w:cs="Times New Roman"/>
              </w:rPr>
              <w:t>0</w:t>
            </w:r>
          </w:p>
        </w:tc>
        <w:tc>
          <w:tcPr>
            <w:tcW w:w="918" w:type="dxa"/>
          </w:tcPr>
          <w:p w14:paraId="576AFB01" w14:textId="77777777" w:rsidR="00F03EA2" w:rsidRDefault="00000000">
            <w:pPr>
              <w:pStyle w:val="CellColumn"/>
            </w:pPr>
            <w:r>
              <w:rPr>
                <w:rFonts w:cs="Times New Roman"/>
              </w:rPr>
              <w:t>1</w:t>
            </w:r>
          </w:p>
        </w:tc>
        <w:tc>
          <w:tcPr>
            <w:tcW w:w="918" w:type="dxa"/>
          </w:tcPr>
          <w:p w14:paraId="3E2C3D97" w14:textId="77777777" w:rsidR="00F03EA2" w:rsidRDefault="00000000">
            <w:pPr>
              <w:pStyle w:val="CellColumn"/>
            </w:pPr>
            <w:r>
              <w:rPr>
                <w:rFonts w:cs="Times New Roman"/>
              </w:rPr>
              <w:t>0</w:t>
            </w:r>
          </w:p>
        </w:tc>
      </w:tr>
    </w:tbl>
    <w:p w14:paraId="35FA6BB6" w14:textId="77777777" w:rsidR="00F03EA2" w:rsidRDefault="00F03EA2">
      <w:pPr>
        <w:jc w:val="left"/>
      </w:pPr>
    </w:p>
    <w:p w14:paraId="6302EE8C" w14:textId="77777777" w:rsidR="00F03EA2" w:rsidRDefault="00000000">
      <w:pPr>
        <w:pStyle w:val="Naslov4"/>
      </w:pPr>
      <w:r>
        <w:t>A558049 PROVEDBA MJERA OBITELJSKE I POPULACIJSKE POLITIKE</w:t>
      </w:r>
    </w:p>
    <w:p w14:paraId="02864B01" w14:textId="77777777" w:rsidR="00F03EA2" w:rsidRDefault="00000000">
      <w:pPr>
        <w:pStyle w:val="Naslov8"/>
        <w:jc w:val="left"/>
      </w:pPr>
      <w:r>
        <w:t>Zakonske i druge pravne osnove</w:t>
      </w:r>
    </w:p>
    <w:p w14:paraId="74F8062E" w14:textId="77777777" w:rsidR="00F03EA2" w:rsidRDefault="00000000">
      <w:pPr>
        <w:pStyle w:val="Normal5"/>
      </w:pPr>
      <w:r>
        <w:t xml:space="preserve">Program Vlade Republike Hrvatske za mandat 2024. - 2028. (Prioritet 2. Vitalna Hrvatska – kvaliteta života, demografska obnova, djeca i mladi) </w:t>
      </w:r>
    </w:p>
    <w:p w14:paraId="6A1201FB" w14:textId="77777777" w:rsidR="00F03EA2" w:rsidRDefault="00000000">
      <w:pPr>
        <w:pStyle w:val="Normal5"/>
      </w:pPr>
      <w:r>
        <w:t xml:space="preserve">Strategija demografske revitalizacije Republike Hrvatske do 2033. godine  </w:t>
      </w:r>
    </w:p>
    <w:p w14:paraId="4FE2E0E9" w14:textId="77777777" w:rsidR="00F03EA2" w:rsidRDefault="00000000">
      <w:pPr>
        <w:pStyle w:val="Normal5"/>
      </w:pPr>
      <w:r>
        <w:t xml:space="preserve">Zakon o Zakladi „Hrvatska za djecu“  </w:t>
      </w:r>
    </w:p>
    <w:p w14:paraId="4DDB259B" w14:textId="77777777" w:rsidR="00F03EA2" w:rsidRDefault="00000000">
      <w:pPr>
        <w:pStyle w:val="Normal5"/>
      </w:pPr>
      <w:r>
        <w:t xml:space="preserve">Zakon o rodiljnim i roditeljskim potporama  </w:t>
      </w:r>
    </w:p>
    <w:p w14:paraId="6B3E98C7" w14:textId="77777777" w:rsidR="00F03EA2" w:rsidRDefault="00000000">
      <w:pPr>
        <w:pStyle w:val="Normal5"/>
      </w:pPr>
      <w:r>
        <w:t>Zakon o doplatku za djecu</w:t>
      </w:r>
    </w:p>
    <w:tbl>
      <w:tblPr>
        <w:tblStyle w:val="StilTablice"/>
        <w:tblW w:w="10206" w:type="dxa"/>
        <w:jc w:val="center"/>
        <w:tblLook w:val="04A0" w:firstRow="1" w:lastRow="0" w:firstColumn="1" w:lastColumn="0" w:noHBand="0" w:noVBand="1"/>
      </w:tblPr>
      <w:tblGrid>
        <w:gridCol w:w="1549"/>
        <w:gridCol w:w="1531"/>
        <w:gridCol w:w="1539"/>
        <w:gridCol w:w="1539"/>
        <w:gridCol w:w="1539"/>
        <w:gridCol w:w="1539"/>
        <w:gridCol w:w="970"/>
      </w:tblGrid>
      <w:tr w:rsidR="00F03EA2" w14:paraId="73FDC05A" w14:textId="77777777">
        <w:trPr>
          <w:jc w:val="center"/>
        </w:trPr>
        <w:tc>
          <w:tcPr>
            <w:tcW w:w="1530" w:type="dxa"/>
            <w:shd w:val="clear" w:color="auto" w:fill="B5C0D8"/>
          </w:tcPr>
          <w:p w14:paraId="5B77F298" w14:textId="77777777" w:rsidR="00F03EA2" w:rsidRDefault="00000000">
            <w:pPr>
              <w:pStyle w:val="CellHeader"/>
            </w:pPr>
            <w:r>
              <w:rPr>
                <w:rFonts w:cs="Times New Roman"/>
              </w:rPr>
              <w:t>Naziv aktivnosti</w:t>
            </w:r>
          </w:p>
        </w:tc>
        <w:tc>
          <w:tcPr>
            <w:tcW w:w="1632" w:type="dxa"/>
            <w:shd w:val="clear" w:color="auto" w:fill="B5C0D8"/>
          </w:tcPr>
          <w:p w14:paraId="23A28511" w14:textId="77777777" w:rsidR="00F03EA2" w:rsidRDefault="00000000">
            <w:pPr>
              <w:pStyle w:val="CellHeader"/>
            </w:pPr>
            <w:r>
              <w:rPr>
                <w:rFonts w:cs="Times New Roman"/>
              </w:rPr>
              <w:t>Izvršenje 2024. (eur)</w:t>
            </w:r>
          </w:p>
        </w:tc>
        <w:tc>
          <w:tcPr>
            <w:tcW w:w="1632" w:type="dxa"/>
            <w:shd w:val="clear" w:color="auto" w:fill="B5C0D8"/>
          </w:tcPr>
          <w:p w14:paraId="2CD79A78" w14:textId="77777777" w:rsidR="00F03EA2" w:rsidRDefault="00000000">
            <w:pPr>
              <w:pStyle w:val="CellHeader"/>
            </w:pPr>
            <w:r>
              <w:rPr>
                <w:rFonts w:cs="Times New Roman"/>
              </w:rPr>
              <w:t>Plan 2025. (eur)</w:t>
            </w:r>
          </w:p>
        </w:tc>
        <w:tc>
          <w:tcPr>
            <w:tcW w:w="1632" w:type="dxa"/>
            <w:shd w:val="clear" w:color="auto" w:fill="B5C0D8"/>
          </w:tcPr>
          <w:p w14:paraId="664DB765" w14:textId="77777777" w:rsidR="00F03EA2" w:rsidRDefault="00000000">
            <w:pPr>
              <w:pStyle w:val="CellHeader"/>
            </w:pPr>
            <w:r>
              <w:rPr>
                <w:rFonts w:cs="Times New Roman"/>
              </w:rPr>
              <w:t>Plan 2026. (eur)</w:t>
            </w:r>
          </w:p>
        </w:tc>
        <w:tc>
          <w:tcPr>
            <w:tcW w:w="1632" w:type="dxa"/>
            <w:shd w:val="clear" w:color="auto" w:fill="B5C0D8"/>
          </w:tcPr>
          <w:p w14:paraId="4E819AAC" w14:textId="77777777" w:rsidR="00F03EA2" w:rsidRDefault="00000000">
            <w:pPr>
              <w:pStyle w:val="CellHeader"/>
            </w:pPr>
            <w:r>
              <w:rPr>
                <w:rFonts w:cs="Times New Roman"/>
              </w:rPr>
              <w:t>Plan 2027. (eur)</w:t>
            </w:r>
          </w:p>
        </w:tc>
        <w:tc>
          <w:tcPr>
            <w:tcW w:w="1632" w:type="dxa"/>
            <w:shd w:val="clear" w:color="auto" w:fill="B5C0D8"/>
          </w:tcPr>
          <w:p w14:paraId="5D17916C" w14:textId="77777777" w:rsidR="00F03EA2" w:rsidRDefault="00000000">
            <w:pPr>
              <w:pStyle w:val="CellHeader"/>
            </w:pPr>
            <w:r>
              <w:rPr>
                <w:rFonts w:cs="Times New Roman"/>
              </w:rPr>
              <w:t>Plan 2028. (eur)</w:t>
            </w:r>
          </w:p>
        </w:tc>
        <w:tc>
          <w:tcPr>
            <w:tcW w:w="510" w:type="dxa"/>
            <w:shd w:val="clear" w:color="auto" w:fill="B5C0D8"/>
          </w:tcPr>
          <w:p w14:paraId="6C32CD60" w14:textId="77777777" w:rsidR="00F03EA2" w:rsidRDefault="00000000">
            <w:pPr>
              <w:pStyle w:val="CellHeader"/>
            </w:pPr>
            <w:r>
              <w:rPr>
                <w:rFonts w:cs="Times New Roman"/>
              </w:rPr>
              <w:t>Indeks 2026/2025</w:t>
            </w:r>
          </w:p>
        </w:tc>
      </w:tr>
      <w:tr w:rsidR="00F03EA2" w14:paraId="1483A92A" w14:textId="77777777">
        <w:trPr>
          <w:jc w:val="center"/>
        </w:trPr>
        <w:tc>
          <w:tcPr>
            <w:tcW w:w="1530" w:type="dxa"/>
          </w:tcPr>
          <w:p w14:paraId="68C92CDC" w14:textId="77777777" w:rsidR="00F03EA2" w:rsidRDefault="00000000">
            <w:pPr>
              <w:pStyle w:val="CellColumn"/>
            </w:pPr>
            <w:r>
              <w:rPr>
                <w:rFonts w:cs="Times New Roman"/>
              </w:rPr>
              <w:t>A558049-PROVEDBA MJERA OBITELJSKE I POPULACIJSKE POLITIKE</w:t>
            </w:r>
          </w:p>
        </w:tc>
        <w:tc>
          <w:tcPr>
            <w:tcW w:w="1632" w:type="dxa"/>
          </w:tcPr>
          <w:p w14:paraId="08CAF0FB" w14:textId="77777777" w:rsidR="00F03EA2" w:rsidRDefault="00000000">
            <w:pPr>
              <w:pStyle w:val="CellColumn"/>
            </w:pPr>
            <w:r>
              <w:rPr>
                <w:rFonts w:cs="Times New Roman"/>
              </w:rPr>
              <w:t>985.490</w:t>
            </w:r>
          </w:p>
        </w:tc>
        <w:tc>
          <w:tcPr>
            <w:tcW w:w="1632" w:type="dxa"/>
          </w:tcPr>
          <w:p w14:paraId="6C8B86BA" w14:textId="77777777" w:rsidR="00F03EA2" w:rsidRDefault="00000000">
            <w:pPr>
              <w:pStyle w:val="CellColumn"/>
            </w:pPr>
            <w:r>
              <w:rPr>
                <w:rFonts w:cs="Times New Roman"/>
              </w:rPr>
              <w:t>1.469.748</w:t>
            </w:r>
          </w:p>
        </w:tc>
        <w:tc>
          <w:tcPr>
            <w:tcW w:w="1632" w:type="dxa"/>
          </w:tcPr>
          <w:p w14:paraId="3FBC7A97" w14:textId="77777777" w:rsidR="00F03EA2" w:rsidRDefault="00000000">
            <w:pPr>
              <w:pStyle w:val="CellColumn"/>
            </w:pPr>
            <w:r>
              <w:rPr>
                <w:rFonts w:cs="Times New Roman"/>
              </w:rPr>
              <w:t>1.454.748</w:t>
            </w:r>
          </w:p>
        </w:tc>
        <w:tc>
          <w:tcPr>
            <w:tcW w:w="1632" w:type="dxa"/>
          </w:tcPr>
          <w:p w14:paraId="3CB7D7C9" w14:textId="77777777" w:rsidR="00F03EA2" w:rsidRDefault="00000000">
            <w:pPr>
              <w:pStyle w:val="CellColumn"/>
            </w:pPr>
            <w:r>
              <w:rPr>
                <w:rFonts w:cs="Times New Roman"/>
              </w:rPr>
              <w:t>1.504.748</w:t>
            </w:r>
          </w:p>
        </w:tc>
        <w:tc>
          <w:tcPr>
            <w:tcW w:w="1632" w:type="dxa"/>
          </w:tcPr>
          <w:p w14:paraId="73DE0731" w14:textId="77777777" w:rsidR="00F03EA2" w:rsidRDefault="00000000">
            <w:pPr>
              <w:pStyle w:val="CellColumn"/>
            </w:pPr>
            <w:r>
              <w:rPr>
                <w:rFonts w:cs="Times New Roman"/>
              </w:rPr>
              <w:t>1.504.748</w:t>
            </w:r>
          </w:p>
        </w:tc>
        <w:tc>
          <w:tcPr>
            <w:tcW w:w="510" w:type="dxa"/>
          </w:tcPr>
          <w:p w14:paraId="27C6E674" w14:textId="77777777" w:rsidR="00F03EA2" w:rsidRDefault="00000000">
            <w:pPr>
              <w:pStyle w:val="CellColumn"/>
            </w:pPr>
            <w:r>
              <w:rPr>
                <w:rFonts w:cs="Times New Roman"/>
              </w:rPr>
              <w:t>99,0</w:t>
            </w:r>
          </w:p>
        </w:tc>
      </w:tr>
    </w:tbl>
    <w:p w14:paraId="19FD6C81" w14:textId="77777777" w:rsidR="00F03EA2" w:rsidRDefault="00F03EA2">
      <w:pPr>
        <w:jc w:val="left"/>
      </w:pPr>
    </w:p>
    <w:p w14:paraId="2A3845D7" w14:textId="77777777" w:rsidR="00F03EA2" w:rsidRDefault="00000000">
      <w:r>
        <w:lastRenderedPageBreak/>
        <w:t xml:space="preserve">U skladu s Programom Vlade Republike Hrvatske za mandat 2024.–2028., kojim je naglašeno jačanje obiteljske politike, demografske obnove i podrške roditeljstvu, ova aktivnost usmjerena je na provedbu mjera koje potiču pozitivno, uključivo i ravnopravno roditeljstvo, jačanje svijesti o obiteljskim vrijednostima te unapređenje sustava informiranja o pravima roditelja. </w:t>
      </w:r>
    </w:p>
    <w:p w14:paraId="4BDC0CB1" w14:textId="77777777" w:rsidR="00F03EA2" w:rsidRDefault="00000000">
      <w:r>
        <w:t xml:space="preserve">Planirana je provedba promidžbenih i edukativnih aktivnosti radi senzibilizacije javnosti o obiteljskim potporama – rodiljnim i roditeljskim potporama te doplatku za djecu, s naglaskom na uključivanje očeva u aktivno roditeljstvo od trudnoće do ranog djetinjstva te usklađivanje obiteljskog i poslovnog života. Obilježavat će se značajni datumi vezani uz područje obitelji te organizirati javna događanja, okrugli stolovi i stručne rasprave o temama važnima za roditelje i djecu. U okviru planiranih normativnih aktivnosti (praćenje izmjena i dopuna Zakona o rodiljnim i roditeljskim potporama te donošenja novog Zakona o doplatku za djecu) predviđena je multidisciplinarna suradnja s akademskom i znanstvenom zajednicom radi analize učinaka, unaprjeđenja metodologija i predlaganja novih mjera. </w:t>
      </w:r>
    </w:p>
    <w:p w14:paraId="53DFB5FF" w14:textId="77777777" w:rsidR="00F03EA2" w:rsidRDefault="00000000">
      <w:r>
        <w:t xml:space="preserve">Ministarstvo će kontinuirano informirati korisnike o pravima iz sustava obiteljskih potpora te ažurirati i distribuirati informativne materijale i brošure, kako bi što veći broj budućih roditelja bio pravovremeno informiran o svojim pravima. Planirana je suradnja sa znanstvenom ustanovom u cilju izrade analize stanja i potreba te izrada stručnih smjernica i preporuka vezanih uz prevenciju i zaštitu mentalnog zdravlja trudnica i majki, koje će Ministarstvo demografije i useljeništva, u suradnji s Ministarstvom zdravstva, u narednom periodu implementirati u praksu. Kroz suradnju sa Ministarstvom rada, mirovinskoga sustava, obitelji i socijalne politike, Ministarstvo će poticati i predlagati programe i projekte Zaklade „Hrvatska za djecu“ kroz potpore usmjerene na podršku obiteljima, posebice obiteljima s više djece, jednoroditeljskim obiteljima te obiteljima djece s posebnim potrebama, uključujući financijske potpore fizičkim osobama i sufinanciranje projekata i programa pravnih osoba. Provodit će se i program podrške organizacijama civilnog društva u lokalnim zajednicama sa ciljem jačanja savjetodavnih i psihosocijalnih usluga za obitelji, kao i poticanja odgovornog i ravnopravnog roditeljstva. Time se doprinosi dostupnosti podrške trudnicama, roditeljima i djeci u različitim životnim okolnostima. </w:t>
      </w:r>
    </w:p>
    <w:p w14:paraId="4855CD5B" w14:textId="77777777" w:rsidR="00F03EA2" w:rsidRDefault="00000000">
      <w:r>
        <w:t>Uspostavit će se suradnja s odgovarajućom pravnom osobom (organizacijom, institucijom, ustanovom) radi analize i unaprjeđenja metodologije praćenja proračunskih sredstava koja se izdvajaju za prava djece na nacionalnoj i lokalnoj razini (Dječji proračun), i jačanja kapaciteta državnih tijela i JLP(R)S za provedbu politika prilagođenih djeci i obiteljima. Projekt će se provoditi kroz tri godine i obuhvaća analizu i reviziju postojeće metodologije, razvoj digitalnog sustava praćenja, edukaciju dionika i objavu zagovaračke publikacije. U 2026. godini planira se pokretanje i analiza, u 2027. godini provedba i edukacija, a u 2028. godini finalni izvještaj i objava.</w:t>
      </w:r>
    </w:p>
    <w:p w14:paraId="1EB3EE1C"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0"/>
        <w:gridCol w:w="1948"/>
        <w:gridCol w:w="1787"/>
        <w:gridCol w:w="917"/>
        <w:gridCol w:w="893"/>
        <w:gridCol w:w="917"/>
        <w:gridCol w:w="917"/>
        <w:gridCol w:w="917"/>
      </w:tblGrid>
      <w:tr w:rsidR="00F03EA2" w14:paraId="59D6517D" w14:textId="77777777">
        <w:trPr>
          <w:jc w:val="center"/>
        </w:trPr>
        <w:tc>
          <w:tcPr>
            <w:tcW w:w="2245" w:type="dxa"/>
            <w:shd w:val="clear" w:color="auto" w:fill="B5C0D8"/>
          </w:tcPr>
          <w:p w14:paraId="77C257AC" w14:textId="77777777" w:rsidR="00F03EA2" w:rsidRDefault="00000000">
            <w:r>
              <w:t>Pokazatelj rezultata</w:t>
            </w:r>
          </w:p>
        </w:tc>
        <w:tc>
          <w:tcPr>
            <w:tcW w:w="2245" w:type="dxa"/>
            <w:shd w:val="clear" w:color="auto" w:fill="B5C0D8"/>
          </w:tcPr>
          <w:p w14:paraId="75AA67D4" w14:textId="77777777" w:rsidR="00F03EA2" w:rsidRDefault="00000000">
            <w:pPr>
              <w:pStyle w:val="CellHeader"/>
            </w:pPr>
            <w:r>
              <w:rPr>
                <w:rFonts w:cs="Times New Roman"/>
              </w:rPr>
              <w:t>Definicija</w:t>
            </w:r>
          </w:p>
        </w:tc>
        <w:tc>
          <w:tcPr>
            <w:tcW w:w="2245" w:type="dxa"/>
            <w:shd w:val="clear" w:color="auto" w:fill="B5C0D8"/>
          </w:tcPr>
          <w:p w14:paraId="255E2415" w14:textId="77777777" w:rsidR="00F03EA2" w:rsidRDefault="00000000">
            <w:pPr>
              <w:pStyle w:val="CellHeader"/>
            </w:pPr>
            <w:r>
              <w:rPr>
                <w:rFonts w:cs="Times New Roman"/>
              </w:rPr>
              <w:t>Jedinica</w:t>
            </w:r>
          </w:p>
        </w:tc>
        <w:tc>
          <w:tcPr>
            <w:tcW w:w="918" w:type="dxa"/>
            <w:shd w:val="clear" w:color="auto" w:fill="B5C0D8"/>
          </w:tcPr>
          <w:p w14:paraId="279AFB0B" w14:textId="77777777" w:rsidR="00F03EA2" w:rsidRDefault="00000000">
            <w:pPr>
              <w:pStyle w:val="CellHeader"/>
            </w:pPr>
            <w:r>
              <w:rPr>
                <w:rFonts w:cs="Times New Roman"/>
              </w:rPr>
              <w:t>Polazna vrijednost</w:t>
            </w:r>
          </w:p>
        </w:tc>
        <w:tc>
          <w:tcPr>
            <w:tcW w:w="918" w:type="dxa"/>
            <w:shd w:val="clear" w:color="auto" w:fill="B5C0D8"/>
          </w:tcPr>
          <w:p w14:paraId="7F9D9E6C" w14:textId="77777777" w:rsidR="00F03EA2" w:rsidRDefault="00000000">
            <w:pPr>
              <w:pStyle w:val="CellHeader"/>
            </w:pPr>
            <w:r>
              <w:rPr>
                <w:rFonts w:cs="Times New Roman"/>
              </w:rPr>
              <w:t>Izvor podataka</w:t>
            </w:r>
          </w:p>
        </w:tc>
        <w:tc>
          <w:tcPr>
            <w:tcW w:w="918" w:type="dxa"/>
            <w:shd w:val="clear" w:color="auto" w:fill="B5C0D8"/>
          </w:tcPr>
          <w:p w14:paraId="5CD395BC" w14:textId="77777777" w:rsidR="00F03EA2" w:rsidRDefault="00000000">
            <w:pPr>
              <w:pStyle w:val="CellHeader"/>
            </w:pPr>
            <w:r>
              <w:rPr>
                <w:rFonts w:cs="Times New Roman"/>
              </w:rPr>
              <w:t>Ciljana vrijednost (2026.)</w:t>
            </w:r>
          </w:p>
        </w:tc>
        <w:tc>
          <w:tcPr>
            <w:tcW w:w="918" w:type="dxa"/>
            <w:shd w:val="clear" w:color="auto" w:fill="B5C0D8"/>
          </w:tcPr>
          <w:p w14:paraId="3C243AEB" w14:textId="77777777" w:rsidR="00F03EA2" w:rsidRDefault="00000000">
            <w:pPr>
              <w:pStyle w:val="CellHeader"/>
            </w:pPr>
            <w:r>
              <w:rPr>
                <w:rFonts w:cs="Times New Roman"/>
              </w:rPr>
              <w:t>Ciljana vrijednost (2027.)</w:t>
            </w:r>
          </w:p>
        </w:tc>
        <w:tc>
          <w:tcPr>
            <w:tcW w:w="918" w:type="dxa"/>
            <w:shd w:val="clear" w:color="auto" w:fill="B5C0D8"/>
          </w:tcPr>
          <w:p w14:paraId="54F5193E" w14:textId="77777777" w:rsidR="00F03EA2" w:rsidRDefault="00000000">
            <w:pPr>
              <w:pStyle w:val="CellHeader"/>
            </w:pPr>
            <w:r>
              <w:rPr>
                <w:rFonts w:cs="Times New Roman"/>
              </w:rPr>
              <w:t>Ciljana vrijednost (2028.)</w:t>
            </w:r>
          </w:p>
        </w:tc>
      </w:tr>
      <w:tr w:rsidR="00F03EA2" w14:paraId="09FDC02C" w14:textId="77777777">
        <w:trPr>
          <w:jc w:val="center"/>
        </w:trPr>
        <w:tc>
          <w:tcPr>
            <w:tcW w:w="2245" w:type="dxa"/>
          </w:tcPr>
          <w:p w14:paraId="0E010CD1" w14:textId="77777777" w:rsidR="00F03EA2" w:rsidRDefault="00000000">
            <w:pPr>
              <w:pStyle w:val="CellColumn"/>
            </w:pPr>
            <w:r>
              <w:rPr>
                <w:rFonts w:cs="Times New Roman"/>
              </w:rPr>
              <w:t>Promidžbene aktivnosti</w:t>
            </w:r>
          </w:p>
        </w:tc>
        <w:tc>
          <w:tcPr>
            <w:tcW w:w="2245" w:type="dxa"/>
          </w:tcPr>
          <w:p w14:paraId="595570B0" w14:textId="77777777" w:rsidR="00F03EA2" w:rsidRDefault="00000000">
            <w:pPr>
              <w:pStyle w:val="CellColumn"/>
            </w:pPr>
            <w:r>
              <w:rPr>
                <w:rFonts w:cs="Times New Roman"/>
              </w:rPr>
              <w:t>Senzibilizacija javnosti o ulozi i značaju roditeljstva</w:t>
            </w:r>
          </w:p>
        </w:tc>
        <w:tc>
          <w:tcPr>
            <w:tcW w:w="918" w:type="dxa"/>
          </w:tcPr>
          <w:p w14:paraId="3DD0E3B5" w14:textId="77777777" w:rsidR="00F03EA2" w:rsidRDefault="00000000">
            <w:pPr>
              <w:pStyle w:val="CellColumn"/>
            </w:pPr>
            <w:r>
              <w:rPr>
                <w:rFonts w:cs="Times New Roman"/>
              </w:rPr>
              <w:t>Broj</w:t>
            </w:r>
          </w:p>
        </w:tc>
        <w:tc>
          <w:tcPr>
            <w:tcW w:w="918" w:type="dxa"/>
          </w:tcPr>
          <w:p w14:paraId="11BC7371" w14:textId="77777777" w:rsidR="00F03EA2" w:rsidRDefault="00000000">
            <w:pPr>
              <w:pStyle w:val="CellColumn"/>
            </w:pPr>
            <w:r>
              <w:rPr>
                <w:rFonts w:cs="Times New Roman"/>
              </w:rPr>
              <w:t>0</w:t>
            </w:r>
          </w:p>
        </w:tc>
        <w:tc>
          <w:tcPr>
            <w:tcW w:w="918" w:type="dxa"/>
          </w:tcPr>
          <w:p w14:paraId="05A583FB" w14:textId="77777777" w:rsidR="00F03EA2" w:rsidRDefault="00000000">
            <w:pPr>
              <w:pStyle w:val="CellColumn"/>
            </w:pPr>
            <w:r>
              <w:rPr>
                <w:rFonts w:cs="Times New Roman"/>
              </w:rPr>
              <w:t>MDU</w:t>
            </w:r>
          </w:p>
        </w:tc>
        <w:tc>
          <w:tcPr>
            <w:tcW w:w="918" w:type="dxa"/>
          </w:tcPr>
          <w:p w14:paraId="39C4E410" w14:textId="77777777" w:rsidR="00F03EA2" w:rsidRDefault="00000000">
            <w:pPr>
              <w:pStyle w:val="CellColumn"/>
            </w:pPr>
            <w:r>
              <w:rPr>
                <w:rFonts w:cs="Times New Roman"/>
              </w:rPr>
              <w:t>4</w:t>
            </w:r>
          </w:p>
        </w:tc>
        <w:tc>
          <w:tcPr>
            <w:tcW w:w="918" w:type="dxa"/>
          </w:tcPr>
          <w:p w14:paraId="516E1646" w14:textId="77777777" w:rsidR="00F03EA2" w:rsidRDefault="00000000">
            <w:pPr>
              <w:pStyle w:val="CellColumn"/>
            </w:pPr>
            <w:r>
              <w:rPr>
                <w:rFonts w:cs="Times New Roman"/>
              </w:rPr>
              <w:t>4</w:t>
            </w:r>
          </w:p>
        </w:tc>
        <w:tc>
          <w:tcPr>
            <w:tcW w:w="918" w:type="dxa"/>
          </w:tcPr>
          <w:p w14:paraId="07595AD1" w14:textId="77777777" w:rsidR="00F03EA2" w:rsidRDefault="00000000">
            <w:pPr>
              <w:pStyle w:val="CellColumn"/>
            </w:pPr>
            <w:r>
              <w:rPr>
                <w:rFonts w:cs="Times New Roman"/>
              </w:rPr>
              <w:t>4</w:t>
            </w:r>
          </w:p>
        </w:tc>
      </w:tr>
      <w:tr w:rsidR="00F03EA2" w14:paraId="75077D97" w14:textId="77777777">
        <w:trPr>
          <w:jc w:val="center"/>
        </w:trPr>
        <w:tc>
          <w:tcPr>
            <w:tcW w:w="2245" w:type="dxa"/>
          </w:tcPr>
          <w:p w14:paraId="66C20CF5" w14:textId="77777777" w:rsidR="00F03EA2" w:rsidRDefault="00000000">
            <w:pPr>
              <w:pStyle w:val="CellColumn"/>
            </w:pPr>
            <w:r>
              <w:rPr>
                <w:rFonts w:cs="Times New Roman"/>
              </w:rPr>
              <w:t>Dodjela potpora za projekte organizacija civilnog društva</w:t>
            </w:r>
          </w:p>
        </w:tc>
        <w:tc>
          <w:tcPr>
            <w:tcW w:w="2245" w:type="dxa"/>
          </w:tcPr>
          <w:p w14:paraId="3D77FCF4" w14:textId="77777777" w:rsidR="00F03EA2" w:rsidRDefault="00000000">
            <w:pPr>
              <w:pStyle w:val="CellColumn"/>
            </w:pPr>
            <w:r>
              <w:rPr>
                <w:rFonts w:cs="Times New Roman"/>
              </w:rPr>
              <w:t>Financiranje projekata usmjerenih podršci roditeljstvu i obiteljskom životu</w:t>
            </w:r>
          </w:p>
        </w:tc>
        <w:tc>
          <w:tcPr>
            <w:tcW w:w="918" w:type="dxa"/>
          </w:tcPr>
          <w:p w14:paraId="3F2FF056" w14:textId="77777777" w:rsidR="00F03EA2" w:rsidRDefault="00000000">
            <w:pPr>
              <w:pStyle w:val="CellColumn"/>
            </w:pPr>
            <w:r>
              <w:rPr>
                <w:rFonts w:cs="Times New Roman"/>
              </w:rPr>
              <w:t>Broj</w:t>
            </w:r>
          </w:p>
        </w:tc>
        <w:tc>
          <w:tcPr>
            <w:tcW w:w="918" w:type="dxa"/>
          </w:tcPr>
          <w:p w14:paraId="2D23E8F6" w14:textId="77777777" w:rsidR="00F03EA2" w:rsidRDefault="00000000">
            <w:pPr>
              <w:pStyle w:val="CellColumn"/>
            </w:pPr>
            <w:r>
              <w:rPr>
                <w:rFonts w:cs="Times New Roman"/>
              </w:rPr>
              <w:t>0</w:t>
            </w:r>
          </w:p>
        </w:tc>
        <w:tc>
          <w:tcPr>
            <w:tcW w:w="918" w:type="dxa"/>
          </w:tcPr>
          <w:p w14:paraId="55ACF76A" w14:textId="77777777" w:rsidR="00F03EA2" w:rsidRDefault="00000000">
            <w:pPr>
              <w:pStyle w:val="CellColumn"/>
            </w:pPr>
            <w:r>
              <w:rPr>
                <w:rFonts w:cs="Times New Roman"/>
              </w:rPr>
              <w:t>MDU</w:t>
            </w:r>
          </w:p>
        </w:tc>
        <w:tc>
          <w:tcPr>
            <w:tcW w:w="918" w:type="dxa"/>
          </w:tcPr>
          <w:p w14:paraId="679C7360" w14:textId="77777777" w:rsidR="00F03EA2" w:rsidRDefault="00000000">
            <w:pPr>
              <w:pStyle w:val="CellColumn"/>
            </w:pPr>
            <w:r>
              <w:rPr>
                <w:rFonts w:cs="Times New Roman"/>
              </w:rPr>
              <w:t>35</w:t>
            </w:r>
          </w:p>
        </w:tc>
        <w:tc>
          <w:tcPr>
            <w:tcW w:w="918" w:type="dxa"/>
          </w:tcPr>
          <w:p w14:paraId="780309DB" w14:textId="77777777" w:rsidR="00F03EA2" w:rsidRDefault="00000000">
            <w:pPr>
              <w:pStyle w:val="CellColumn"/>
            </w:pPr>
            <w:r>
              <w:rPr>
                <w:rFonts w:cs="Times New Roman"/>
              </w:rPr>
              <w:t>40</w:t>
            </w:r>
          </w:p>
        </w:tc>
        <w:tc>
          <w:tcPr>
            <w:tcW w:w="918" w:type="dxa"/>
          </w:tcPr>
          <w:p w14:paraId="279E0A8D" w14:textId="77777777" w:rsidR="00F03EA2" w:rsidRDefault="00000000">
            <w:pPr>
              <w:pStyle w:val="CellColumn"/>
            </w:pPr>
            <w:r>
              <w:rPr>
                <w:rFonts w:cs="Times New Roman"/>
              </w:rPr>
              <w:t>45</w:t>
            </w:r>
          </w:p>
        </w:tc>
      </w:tr>
      <w:tr w:rsidR="00F03EA2" w14:paraId="4617ED7A" w14:textId="77777777">
        <w:trPr>
          <w:jc w:val="center"/>
        </w:trPr>
        <w:tc>
          <w:tcPr>
            <w:tcW w:w="2245" w:type="dxa"/>
          </w:tcPr>
          <w:p w14:paraId="3B69F6CD" w14:textId="77777777" w:rsidR="00F03EA2" w:rsidRDefault="00000000">
            <w:pPr>
              <w:pStyle w:val="CellColumn"/>
            </w:pPr>
            <w:r>
              <w:rPr>
                <w:rFonts w:cs="Times New Roman"/>
              </w:rPr>
              <w:t>Provođenje znanstvenih istraživanja</w:t>
            </w:r>
          </w:p>
        </w:tc>
        <w:tc>
          <w:tcPr>
            <w:tcW w:w="2245" w:type="dxa"/>
          </w:tcPr>
          <w:p w14:paraId="6B2DF481" w14:textId="77777777" w:rsidR="00F03EA2" w:rsidRDefault="00000000">
            <w:pPr>
              <w:pStyle w:val="CellColumn"/>
            </w:pPr>
            <w:r>
              <w:rPr>
                <w:rFonts w:cs="Times New Roman"/>
              </w:rPr>
              <w:t>Analiza stanja i utvrđivanje potreba korisnika</w:t>
            </w:r>
          </w:p>
        </w:tc>
        <w:tc>
          <w:tcPr>
            <w:tcW w:w="918" w:type="dxa"/>
          </w:tcPr>
          <w:p w14:paraId="5D09F77E" w14:textId="77777777" w:rsidR="00F03EA2" w:rsidRDefault="00000000">
            <w:pPr>
              <w:pStyle w:val="CellColumn"/>
            </w:pPr>
            <w:r>
              <w:rPr>
                <w:rFonts w:cs="Times New Roman"/>
              </w:rPr>
              <w:t>Broj</w:t>
            </w:r>
          </w:p>
        </w:tc>
        <w:tc>
          <w:tcPr>
            <w:tcW w:w="918" w:type="dxa"/>
          </w:tcPr>
          <w:p w14:paraId="626875B6" w14:textId="77777777" w:rsidR="00F03EA2" w:rsidRDefault="00000000">
            <w:pPr>
              <w:pStyle w:val="CellColumn"/>
            </w:pPr>
            <w:r>
              <w:rPr>
                <w:rFonts w:cs="Times New Roman"/>
              </w:rPr>
              <w:t>0</w:t>
            </w:r>
          </w:p>
        </w:tc>
        <w:tc>
          <w:tcPr>
            <w:tcW w:w="918" w:type="dxa"/>
          </w:tcPr>
          <w:p w14:paraId="5C78B842" w14:textId="77777777" w:rsidR="00F03EA2" w:rsidRDefault="00000000">
            <w:pPr>
              <w:pStyle w:val="CellColumn"/>
            </w:pPr>
            <w:r>
              <w:rPr>
                <w:rFonts w:cs="Times New Roman"/>
              </w:rPr>
              <w:t>MDU</w:t>
            </w:r>
          </w:p>
        </w:tc>
        <w:tc>
          <w:tcPr>
            <w:tcW w:w="918" w:type="dxa"/>
          </w:tcPr>
          <w:p w14:paraId="1E41A075" w14:textId="77777777" w:rsidR="00F03EA2" w:rsidRDefault="00000000">
            <w:pPr>
              <w:pStyle w:val="CellColumn"/>
            </w:pPr>
            <w:r>
              <w:rPr>
                <w:rFonts w:cs="Times New Roman"/>
              </w:rPr>
              <w:t>2</w:t>
            </w:r>
          </w:p>
        </w:tc>
        <w:tc>
          <w:tcPr>
            <w:tcW w:w="918" w:type="dxa"/>
          </w:tcPr>
          <w:p w14:paraId="56B5723B" w14:textId="77777777" w:rsidR="00F03EA2" w:rsidRDefault="00000000">
            <w:pPr>
              <w:pStyle w:val="CellColumn"/>
            </w:pPr>
            <w:r>
              <w:rPr>
                <w:rFonts w:cs="Times New Roman"/>
              </w:rPr>
              <w:t>3</w:t>
            </w:r>
          </w:p>
        </w:tc>
        <w:tc>
          <w:tcPr>
            <w:tcW w:w="918" w:type="dxa"/>
          </w:tcPr>
          <w:p w14:paraId="09EC3773" w14:textId="77777777" w:rsidR="00F03EA2" w:rsidRDefault="00000000">
            <w:pPr>
              <w:pStyle w:val="CellColumn"/>
            </w:pPr>
            <w:r>
              <w:rPr>
                <w:rFonts w:cs="Times New Roman"/>
              </w:rPr>
              <w:t>2</w:t>
            </w:r>
          </w:p>
        </w:tc>
      </w:tr>
      <w:tr w:rsidR="00F03EA2" w14:paraId="5B58A6DB" w14:textId="77777777">
        <w:trPr>
          <w:jc w:val="center"/>
        </w:trPr>
        <w:tc>
          <w:tcPr>
            <w:tcW w:w="2245" w:type="dxa"/>
          </w:tcPr>
          <w:p w14:paraId="1EFE2BBA" w14:textId="77777777" w:rsidR="00F03EA2" w:rsidRDefault="00000000">
            <w:pPr>
              <w:pStyle w:val="CellColumn"/>
            </w:pPr>
            <w:r>
              <w:rPr>
                <w:rFonts w:cs="Times New Roman"/>
              </w:rPr>
              <w:t>Potpore Zaklade „Hrvatska za djecu“</w:t>
            </w:r>
          </w:p>
        </w:tc>
        <w:tc>
          <w:tcPr>
            <w:tcW w:w="2245" w:type="dxa"/>
          </w:tcPr>
          <w:p w14:paraId="17E04036" w14:textId="77777777" w:rsidR="00F03EA2" w:rsidRDefault="00000000">
            <w:pPr>
              <w:pStyle w:val="CellColumn"/>
            </w:pPr>
            <w:r>
              <w:rPr>
                <w:rFonts w:cs="Times New Roman"/>
              </w:rPr>
              <w:t>Podrška korisnicima Zaklade „Hrvatska za djecu“</w:t>
            </w:r>
          </w:p>
        </w:tc>
        <w:tc>
          <w:tcPr>
            <w:tcW w:w="918" w:type="dxa"/>
          </w:tcPr>
          <w:p w14:paraId="110C0F98" w14:textId="77777777" w:rsidR="00F03EA2" w:rsidRDefault="00000000">
            <w:pPr>
              <w:pStyle w:val="CellColumn"/>
            </w:pPr>
            <w:r>
              <w:rPr>
                <w:rFonts w:cs="Times New Roman"/>
              </w:rPr>
              <w:t>Broj</w:t>
            </w:r>
          </w:p>
        </w:tc>
        <w:tc>
          <w:tcPr>
            <w:tcW w:w="918" w:type="dxa"/>
          </w:tcPr>
          <w:p w14:paraId="16BEE1A2" w14:textId="77777777" w:rsidR="00F03EA2" w:rsidRDefault="00000000">
            <w:pPr>
              <w:pStyle w:val="CellColumn"/>
            </w:pPr>
            <w:r>
              <w:rPr>
                <w:rFonts w:cs="Times New Roman"/>
              </w:rPr>
              <w:t>0</w:t>
            </w:r>
          </w:p>
        </w:tc>
        <w:tc>
          <w:tcPr>
            <w:tcW w:w="918" w:type="dxa"/>
          </w:tcPr>
          <w:p w14:paraId="33E2CC29" w14:textId="77777777" w:rsidR="00F03EA2" w:rsidRDefault="00000000">
            <w:pPr>
              <w:pStyle w:val="CellColumn"/>
            </w:pPr>
            <w:r>
              <w:rPr>
                <w:rFonts w:cs="Times New Roman"/>
              </w:rPr>
              <w:t>MDU</w:t>
            </w:r>
          </w:p>
        </w:tc>
        <w:tc>
          <w:tcPr>
            <w:tcW w:w="918" w:type="dxa"/>
          </w:tcPr>
          <w:p w14:paraId="1EBEFF3D" w14:textId="77777777" w:rsidR="00F03EA2" w:rsidRDefault="00000000">
            <w:pPr>
              <w:pStyle w:val="CellColumn"/>
            </w:pPr>
            <w:r>
              <w:rPr>
                <w:rFonts w:cs="Times New Roman"/>
              </w:rPr>
              <w:t>60</w:t>
            </w:r>
          </w:p>
        </w:tc>
        <w:tc>
          <w:tcPr>
            <w:tcW w:w="918" w:type="dxa"/>
          </w:tcPr>
          <w:p w14:paraId="20527F6F" w14:textId="77777777" w:rsidR="00F03EA2" w:rsidRDefault="00000000">
            <w:pPr>
              <w:pStyle w:val="CellColumn"/>
            </w:pPr>
            <w:r>
              <w:rPr>
                <w:rFonts w:cs="Times New Roman"/>
              </w:rPr>
              <w:t>80</w:t>
            </w:r>
          </w:p>
        </w:tc>
        <w:tc>
          <w:tcPr>
            <w:tcW w:w="918" w:type="dxa"/>
          </w:tcPr>
          <w:p w14:paraId="17EF889D" w14:textId="77777777" w:rsidR="00F03EA2" w:rsidRDefault="00000000">
            <w:pPr>
              <w:pStyle w:val="CellColumn"/>
            </w:pPr>
            <w:r>
              <w:rPr>
                <w:rFonts w:cs="Times New Roman"/>
              </w:rPr>
              <w:t>100</w:t>
            </w:r>
          </w:p>
        </w:tc>
      </w:tr>
      <w:tr w:rsidR="00F03EA2" w14:paraId="0CA58A86" w14:textId="77777777">
        <w:trPr>
          <w:jc w:val="center"/>
        </w:trPr>
        <w:tc>
          <w:tcPr>
            <w:tcW w:w="2245" w:type="dxa"/>
          </w:tcPr>
          <w:p w14:paraId="730605C2" w14:textId="77777777" w:rsidR="00F03EA2" w:rsidRDefault="00000000">
            <w:pPr>
              <w:pStyle w:val="CellColumn"/>
            </w:pPr>
            <w:r>
              <w:rPr>
                <w:rFonts w:cs="Times New Roman"/>
              </w:rPr>
              <w:lastRenderedPageBreak/>
              <w:t>Unapređenje Dječjeg proračuna</w:t>
            </w:r>
          </w:p>
        </w:tc>
        <w:tc>
          <w:tcPr>
            <w:tcW w:w="2245" w:type="dxa"/>
          </w:tcPr>
          <w:p w14:paraId="4917DA63" w14:textId="77777777" w:rsidR="00F03EA2" w:rsidRDefault="00000000">
            <w:pPr>
              <w:pStyle w:val="CellColumn"/>
            </w:pPr>
            <w:r>
              <w:rPr>
                <w:rFonts w:cs="Times New Roman"/>
              </w:rPr>
              <w:t>Suradnja na unaprjeđenju Metodologije Dječjeg proračuna, izradi revizije priručnika, digitalizaciji praćenja, edukaciji i tehničkoj podršci tijelima državne uprave i JLP(R)S</w:t>
            </w:r>
          </w:p>
        </w:tc>
        <w:tc>
          <w:tcPr>
            <w:tcW w:w="918" w:type="dxa"/>
          </w:tcPr>
          <w:p w14:paraId="3321EBFF" w14:textId="77777777" w:rsidR="00F03EA2" w:rsidRDefault="00000000">
            <w:pPr>
              <w:pStyle w:val="CellColumn"/>
            </w:pPr>
            <w:r>
              <w:rPr>
                <w:rFonts w:cs="Times New Roman"/>
              </w:rPr>
              <w:t>Broj</w:t>
            </w:r>
          </w:p>
        </w:tc>
        <w:tc>
          <w:tcPr>
            <w:tcW w:w="918" w:type="dxa"/>
          </w:tcPr>
          <w:p w14:paraId="37675BEC" w14:textId="77777777" w:rsidR="00F03EA2" w:rsidRDefault="00000000">
            <w:pPr>
              <w:pStyle w:val="CellColumn"/>
            </w:pPr>
            <w:r>
              <w:rPr>
                <w:rFonts w:cs="Times New Roman"/>
              </w:rPr>
              <w:t>0</w:t>
            </w:r>
          </w:p>
        </w:tc>
        <w:tc>
          <w:tcPr>
            <w:tcW w:w="918" w:type="dxa"/>
          </w:tcPr>
          <w:p w14:paraId="133E2EC0" w14:textId="77777777" w:rsidR="00F03EA2" w:rsidRDefault="00000000">
            <w:pPr>
              <w:pStyle w:val="CellColumn"/>
            </w:pPr>
            <w:r>
              <w:rPr>
                <w:rFonts w:cs="Times New Roman"/>
              </w:rPr>
              <w:t>MDU</w:t>
            </w:r>
          </w:p>
        </w:tc>
        <w:tc>
          <w:tcPr>
            <w:tcW w:w="918" w:type="dxa"/>
          </w:tcPr>
          <w:p w14:paraId="53943033" w14:textId="77777777" w:rsidR="00F03EA2" w:rsidRDefault="00000000">
            <w:pPr>
              <w:pStyle w:val="CellColumn"/>
            </w:pPr>
            <w:r>
              <w:rPr>
                <w:rFonts w:cs="Times New Roman"/>
              </w:rPr>
              <w:t>1</w:t>
            </w:r>
          </w:p>
        </w:tc>
        <w:tc>
          <w:tcPr>
            <w:tcW w:w="918" w:type="dxa"/>
          </w:tcPr>
          <w:p w14:paraId="7709F40F" w14:textId="77777777" w:rsidR="00F03EA2" w:rsidRDefault="00000000">
            <w:pPr>
              <w:pStyle w:val="CellColumn"/>
            </w:pPr>
            <w:r>
              <w:rPr>
                <w:rFonts w:cs="Times New Roman"/>
              </w:rPr>
              <w:t>1</w:t>
            </w:r>
          </w:p>
        </w:tc>
        <w:tc>
          <w:tcPr>
            <w:tcW w:w="918" w:type="dxa"/>
          </w:tcPr>
          <w:p w14:paraId="53E4D3FE" w14:textId="77777777" w:rsidR="00F03EA2" w:rsidRDefault="00000000">
            <w:pPr>
              <w:pStyle w:val="CellColumn"/>
            </w:pPr>
            <w:r>
              <w:rPr>
                <w:rFonts w:cs="Times New Roman"/>
              </w:rPr>
              <w:t>1</w:t>
            </w:r>
          </w:p>
        </w:tc>
      </w:tr>
    </w:tbl>
    <w:p w14:paraId="45BFE296" w14:textId="77777777" w:rsidR="00F03EA2" w:rsidRDefault="00F03EA2">
      <w:pPr>
        <w:jc w:val="left"/>
      </w:pPr>
    </w:p>
    <w:p w14:paraId="6D647F43" w14:textId="77777777" w:rsidR="00F03EA2" w:rsidRDefault="00000000">
      <w:pPr>
        <w:pStyle w:val="Naslov4"/>
      </w:pPr>
      <w:r>
        <w:t>A653028 DODATNI RODILJNI DOPUST, RODITELJSKI DOPUST I OPREMA ZA NOVOROĐENO DIJETE</w:t>
      </w:r>
    </w:p>
    <w:p w14:paraId="43732753" w14:textId="77777777" w:rsidR="00F03EA2" w:rsidRDefault="00000000">
      <w:pPr>
        <w:pStyle w:val="Naslov8"/>
        <w:jc w:val="left"/>
      </w:pPr>
      <w:r>
        <w:t>Zakonske i druge pravne osnove</w:t>
      </w:r>
    </w:p>
    <w:p w14:paraId="33B869E7" w14:textId="77777777" w:rsidR="00F03EA2" w:rsidRDefault="00000000">
      <w:pPr>
        <w:pStyle w:val="Normal5"/>
      </w:pPr>
      <w:r>
        <w:t xml:space="preserve">Zakon o rodiljnim i roditeljskim potporama  </w:t>
      </w:r>
    </w:p>
    <w:p w14:paraId="44C39916" w14:textId="77777777" w:rsidR="00F03EA2" w:rsidRDefault="00000000">
      <w:pPr>
        <w:pStyle w:val="Normal5"/>
      </w:pPr>
      <w:r>
        <w:t xml:space="preserve">Program Vlade Republike Hrvatske 2024. do 2028. godine (Prioritet 2. Vitalna Hrvatska – kvaliteta života, demografska obnova, djeca i mladi) </w:t>
      </w:r>
    </w:p>
    <w:p w14:paraId="1ED4B67D" w14:textId="77777777" w:rsidR="00F03EA2" w:rsidRDefault="00000000">
      <w:pPr>
        <w:pStyle w:val="Normal5"/>
      </w:pPr>
      <w:r>
        <w:t>Strategija demografske revitalizacije Republike Hrvatske do 2033. godine</w:t>
      </w:r>
    </w:p>
    <w:tbl>
      <w:tblPr>
        <w:tblStyle w:val="StilTablice"/>
        <w:tblW w:w="10206" w:type="dxa"/>
        <w:jc w:val="center"/>
        <w:tblLook w:val="04A0" w:firstRow="1" w:lastRow="0" w:firstColumn="1" w:lastColumn="0" w:noHBand="0" w:noVBand="1"/>
      </w:tblPr>
      <w:tblGrid>
        <w:gridCol w:w="1530"/>
        <w:gridCol w:w="1542"/>
        <w:gridCol w:w="1541"/>
        <w:gridCol w:w="1541"/>
        <w:gridCol w:w="1541"/>
        <w:gridCol w:w="1541"/>
        <w:gridCol w:w="970"/>
      </w:tblGrid>
      <w:tr w:rsidR="00F03EA2" w14:paraId="0978EC43" w14:textId="77777777">
        <w:trPr>
          <w:jc w:val="center"/>
        </w:trPr>
        <w:tc>
          <w:tcPr>
            <w:tcW w:w="1530" w:type="dxa"/>
            <w:shd w:val="clear" w:color="auto" w:fill="B5C0D8"/>
          </w:tcPr>
          <w:p w14:paraId="6169968D" w14:textId="77777777" w:rsidR="00F03EA2" w:rsidRDefault="00000000">
            <w:pPr>
              <w:pStyle w:val="CellHeader"/>
            </w:pPr>
            <w:r>
              <w:rPr>
                <w:rFonts w:cs="Times New Roman"/>
              </w:rPr>
              <w:t>Naziv aktivnosti</w:t>
            </w:r>
          </w:p>
        </w:tc>
        <w:tc>
          <w:tcPr>
            <w:tcW w:w="1632" w:type="dxa"/>
            <w:shd w:val="clear" w:color="auto" w:fill="B5C0D8"/>
          </w:tcPr>
          <w:p w14:paraId="2AC18175" w14:textId="77777777" w:rsidR="00F03EA2" w:rsidRDefault="00000000">
            <w:pPr>
              <w:pStyle w:val="CellHeader"/>
            </w:pPr>
            <w:r>
              <w:rPr>
                <w:rFonts w:cs="Times New Roman"/>
              </w:rPr>
              <w:t>Izvršenje 2024. (eur)</w:t>
            </w:r>
          </w:p>
        </w:tc>
        <w:tc>
          <w:tcPr>
            <w:tcW w:w="1632" w:type="dxa"/>
            <w:shd w:val="clear" w:color="auto" w:fill="B5C0D8"/>
          </w:tcPr>
          <w:p w14:paraId="5C901E00" w14:textId="77777777" w:rsidR="00F03EA2" w:rsidRDefault="00000000">
            <w:pPr>
              <w:pStyle w:val="CellHeader"/>
            </w:pPr>
            <w:r>
              <w:rPr>
                <w:rFonts w:cs="Times New Roman"/>
              </w:rPr>
              <w:t>Plan 2025. (eur)</w:t>
            </w:r>
          </w:p>
        </w:tc>
        <w:tc>
          <w:tcPr>
            <w:tcW w:w="1632" w:type="dxa"/>
            <w:shd w:val="clear" w:color="auto" w:fill="B5C0D8"/>
          </w:tcPr>
          <w:p w14:paraId="1FDBBE31" w14:textId="77777777" w:rsidR="00F03EA2" w:rsidRDefault="00000000">
            <w:pPr>
              <w:pStyle w:val="CellHeader"/>
            </w:pPr>
            <w:r>
              <w:rPr>
                <w:rFonts w:cs="Times New Roman"/>
              </w:rPr>
              <w:t>Plan 2026. (eur)</w:t>
            </w:r>
          </w:p>
        </w:tc>
        <w:tc>
          <w:tcPr>
            <w:tcW w:w="1632" w:type="dxa"/>
            <w:shd w:val="clear" w:color="auto" w:fill="B5C0D8"/>
          </w:tcPr>
          <w:p w14:paraId="4C1C2F9F" w14:textId="77777777" w:rsidR="00F03EA2" w:rsidRDefault="00000000">
            <w:pPr>
              <w:pStyle w:val="CellHeader"/>
            </w:pPr>
            <w:r>
              <w:rPr>
                <w:rFonts w:cs="Times New Roman"/>
              </w:rPr>
              <w:t>Plan 2027. (eur)</w:t>
            </w:r>
          </w:p>
        </w:tc>
        <w:tc>
          <w:tcPr>
            <w:tcW w:w="1632" w:type="dxa"/>
            <w:shd w:val="clear" w:color="auto" w:fill="B5C0D8"/>
          </w:tcPr>
          <w:p w14:paraId="705BCE16" w14:textId="77777777" w:rsidR="00F03EA2" w:rsidRDefault="00000000">
            <w:pPr>
              <w:pStyle w:val="CellHeader"/>
            </w:pPr>
            <w:r>
              <w:rPr>
                <w:rFonts w:cs="Times New Roman"/>
              </w:rPr>
              <w:t>Plan 2028. (eur)</w:t>
            </w:r>
          </w:p>
        </w:tc>
        <w:tc>
          <w:tcPr>
            <w:tcW w:w="510" w:type="dxa"/>
            <w:shd w:val="clear" w:color="auto" w:fill="B5C0D8"/>
          </w:tcPr>
          <w:p w14:paraId="0CFE0E58" w14:textId="77777777" w:rsidR="00F03EA2" w:rsidRDefault="00000000">
            <w:pPr>
              <w:pStyle w:val="CellHeader"/>
            </w:pPr>
            <w:r>
              <w:rPr>
                <w:rFonts w:cs="Times New Roman"/>
              </w:rPr>
              <w:t>Indeks 2026/2025</w:t>
            </w:r>
          </w:p>
        </w:tc>
      </w:tr>
      <w:tr w:rsidR="00F03EA2" w14:paraId="04C21B9D" w14:textId="77777777">
        <w:trPr>
          <w:jc w:val="center"/>
        </w:trPr>
        <w:tc>
          <w:tcPr>
            <w:tcW w:w="1530" w:type="dxa"/>
          </w:tcPr>
          <w:p w14:paraId="7F0C72D8" w14:textId="77777777" w:rsidR="00F03EA2" w:rsidRDefault="00000000">
            <w:pPr>
              <w:pStyle w:val="CellColumn"/>
            </w:pPr>
            <w:r>
              <w:rPr>
                <w:rFonts w:cs="Times New Roman"/>
              </w:rPr>
              <w:t>A653028-DODATNI RODILJNI DOPUST, RODITELJSKI DOPUST I OPREMA ZA NOVOROĐENO DIJETE</w:t>
            </w:r>
          </w:p>
        </w:tc>
        <w:tc>
          <w:tcPr>
            <w:tcW w:w="1632" w:type="dxa"/>
          </w:tcPr>
          <w:p w14:paraId="1B9EC4A1" w14:textId="77777777" w:rsidR="00F03EA2" w:rsidRDefault="00000000">
            <w:pPr>
              <w:pStyle w:val="CellColumn"/>
            </w:pPr>
            <w:r>
              <w:rPr>
                <w:rFonts w:cs="Times New Roman"/>
              </w:rPr>
              <w:t>216.302.767</w:t>
            </w:r>
          </w:p>
        </w:tc>
        <w:tc>
          <w:tcPr>
            <w:tcW w:w="1632" w:type="dxa"/>
          </w:tcPr>
          <w:p w14:paraId="34EA0737" w14:textId="77777777" w:rsidR="00F03EA2" w:rsidRDefault="00000000">
            <w:pPr>
              <w:pStyle w:val="CellColumn"/>
            </w:pPr>
            <w:r>
              <w:rPr>
                <w:rFonts w:cs="Times New Roman"/>
              </w:rPr>
              <w:t>511.010.000</w:t>
            </w:r>
          </w:p>
        </w:tc>
        <w:tc>
          <w:tcPr>
            <w:tcW w:w="1632" w:type="dxa"/>
          </w:tcPr>
          <w:p w14:paraId="1123A1B3" w14:textId="77777777" w:rsidR="00F03EA2" w:rsidRDefault="00000000">
            <w:pPr>
              <w:pStyle w:val="CellColumn"/>
            </w:pPr>
            <w:r>
              <w:rPr>
                <w:rFonts w:cs="Times New Roman"/>
              </w:rPr>
              <w:t>578.370.000</w:t>
            </w:r>
          </w:p>
        </w:tc>
        <w:tc>
          <w:tcPr>
            <w:tcW w:w="1632" w:type="dxa"/>
          </w:tcPr>
          <w:p w14:paraId="1EFF05E7" w14:textId="77777777" w:rsidR="00F03EA2" w:rsidRDefault="00000000">
            <w:pPr>
              <w:pStyle w:val="CellColumn"/>
            </w:pPr>
            <w:r>
              <w:rPr>
                <w:rFonts w:cs="Times New Roman"/>
              </w:rPr>
              <w:t>578.370.000</w:t>
            </w:r>
          </w:p>
        </w:tc>
        <w:tc>
          <w:tcPr>
            <w:tcW w:w="1632" w:type="dxa"/>
          </w:tcPr>
          <w:p w14:paraId="38923966" w14:textId="77777777" w:rsidR="00F03EA2" w:rsidRDefault="00000000">
            <w:pPr>
              <w:pStyle w:val="CellColumn"/>
            </w:pPr>
            <w:r>
              <w:rPr>
                <w:rFonts w:cs="Times New Roman"/>
              </w:rPr>
              <w:t>578.370.000</w:t>
            </w:r>
          </w:p>
        </w:tc>
        <w:tc>
          <w:tcPr>
            <w:tcW w:w="510" w:type="dxa"/>
          </w:tcPr>
          <w:p w14:paraId="5CB0C6A9" w14:textId="77777777" w:rsidR="00F03EA2" w:rsidRDefault="00000000">
            <w:pPr>
              <w:pStyle w:val="CellColumn"/>
            </w:pPr>
            <w:r>
              <w:rPr>
                <w:rFonts w:cs="Times New Roman"/>
              </w:rPr>
              <w:t>113,2</w:t>
            </w:r>
          </w:p>
        </w:tc>
      </w:tr>
    </w:tbl>
    <w:p w14:paraId="25A9FDD3" w14:textId="77777777" w:rsidR="00F03EA2" w:rsidRDefault="00F03EA2">
      <w:pPr>
        <w:jc w:val="left"/>
      </w:pPr>
    </w:p>
    <w:p w14:paraId="057B4C71" w14:textId="77777777" w:rsidR="00F03EA2" w:rsidRDefault="00000000">
      <w:r>
        <w:t xml:space="preserve">Ova proračunska aktivnost doprinosi provedbi ciljeva Programa Vlade Republike Hrvatske 2024.–2028. usmjerenih na jačanje sustava obiteljskih i roditeljskih potpora, poticanje nataliteta te stvaranje uvjeta za kvalitetno usklađivanje obiteljskog i poslovnog života. Cilj aktivnosti je kontinuirano štititi obitelj i obiteljske vrijednosti, poticati odgovorno i ravnopravno roditeljstvo, osigurati financijsku sigurnost obitelji s djecom, stvarati održive uvjete za usklađivanje obiteljskih i poslovnih obveza, te kroz zakonodavne i financijske mjere unaprijediti položaj roditelja, osobito majki i očeva na tržištu rada.  </w:t>
      </w:r>
    </w:p>
    <w:p w14:paraId="663034C9" w14:textId="77777777" w:rsidR="00F03EA2" w:rsidRDefault="00000000">
      <w:r>
        <w:t xml:space="preserve">Financijska sredstva osigurana su za prava iz sustava rodiljnih i roditeljskih potpora utvrđena Zakonom o rodiljnim i roditeljskim potporama. Aktivnost obuhvaća isplatu novčanih naknada i potpora korisnicima prava.  </w:t>
      </w:r>
    </w:p>
    <w:p w14:paraId="6265E387" w14:textId="77777777" w:rsidR="00F03EA2" w:rsidRDefault="00000000">
      <w:r>
        <w:t>Izmjene i dopune Zakona koje su stupile na snagu 1. ožujka 2025. godine donijele su značajna unaprjeđenja u sustavu rodiljnih i roditeljskih potpora, uključujući povećanje novčanih naknada za roditeljski dopust, povećanje jednokratne novčane potpore za novorođeno dijete, produženje trajanja plaćenog očinskog dopusta, proširenje prava za nezaposlene roditelje i roditelje izvan sustava rada.</w:t>
      </w:r>
    </w:p>
    <w:p w14:paraId="79D68A15"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25"/>
        <w:gridCol w:w="1879"/>
        <w:gridCol w:w="1839"/>
        <w:gridCol w:w="917"/>
        <w:gridCol w:w="895"/>
        <w:gridCol w:w="917"/>
        <w:gridCol w:w="917"/>
        <w:gridCol w:w="917"/>
      </w:tblGrid>
      <w:tr w:rsidR="00F03EA2" w14:paraId="06A90078" w14:textId="77777777">
        <w:trPr>
          <w:jc w:val="center"/>
        </w:trPr>
        <w:tc>
          <w:tcPr>
            <w:tcW w:w="2245" w:type="dxa"/>
            <w:shd w:val="clear" w:color="auto" w:fill="B5C0D8"/>
          </w:tcPr>
          <w:p w14:paraId="367C31E1" w14:textId="77777777" w:rsidR="00F03EA2" w:rsidRDefault="00000000">
            <w:r>
              <w:t>Pokazatelj rezultata</w:t>
            </w:r>
          </w:p>
        </w:tc>
        <w:tc>
          <w:tcPr>
            <w:tcW w:w="2245" w:type="dxa"/>
            <w:shd w:val="clear" w:color="auto" w:fill="B5C0D8"/>
          </w:tcPr>
          <w:p w14:paraId="55924E18" w14:textId="77777777" w:rsidR="00F03EA2" w:rsidRDefault="00000000">
            <w:pPr>
              <w:pStyle w:val="CellHeader"/>
            </w:pPr>
            <w:r>
              <w:rPr>
                <w:rFonts w:cs="Times New Roman"/>
              </w:rPr>
              <w:t>Definicija</w:t>
            </w:r>
          </w:p>
        </w:tc>
        <w:tc>
          <w:tcPr>
            <w:tcW w:w="2245" w:type="dxa"/>
            <w:shd w:val="clear" w:color="auto" w:fill="B5C0D8"/>
          </w:tcPr>
          <w:p w14:paraId="68CAC1E3" w14:textId="77777777" w:rsidR="00F03EA2" w:rsidRDefault="00000000">
            <w:pPr>
              <w:pStyle w:val="CellHeader"/>
            </w:pPr>
            <w:r>
              <w:rPr>
                <w:rFonts w:cs="Times New Roman"/>
              </w:rPr>
              <w:t>Jedinica</w:t>
            </w:r>
          </w:p>
        </w:tc>
        <w:tc>
          <w:tcPr>
            <w:tcW w:w="918" w:type="dxa"/>
            <w:shd w:val="clear" w:color="auto" w:fill="B5C0D8"/>
          </w:tcPr>
          <w:p w14:paraId="457D1322" w14:textId="77777777" w:rsidR="00F03EA2" w:rsidRDefault="00000000">
            <w:pPr>
              <w:pStyle w:val="CellHeader"/>
            </w:pPr>
            <w:r>
              <w:rPr>
                <w:rFonts w:cs="Times New Roman"/>
              </w:rPr>
              <w:t>Polazna vrijednost</w:t>
            </w:r>
          </w:p>
        </w:tc>
        <w:tc>
          <w:tcPr>
            <w:tcW w:w="918" w:type="dxa"/>
            <w:shd w:val="clear" w:color="auto" w:fill="B5C0D8"/>
          </w:tcPr>
          <w:p w14:paraId="6A53C7E1" w14:textId="77777777" w:rsidR="00F03EA2" w:rsidRDefault="00000000">
            <w:pPr>
              <w:pStyle w:val="CellHeader"/>
            </w:pPr>
            <w:r>
              <w:rPr>
                <w:rFonts w:cs="Times New Roman"/>
              </w:rPr>
              <w:t>Izvor podataka</w:t>
            </w:r>
          </w:p>
        </w:tc>
        <w:tc>
          <w:tcPr>
            <w:tcW w:w="918" w:type="dxa"/>
            <w:shd w:val="clear" w:color="auto" w:fill="B5C0D8"/>
          </w:tcPr>
          <w:p w14:paraId="2B27FC59" w14:textId="77777777" w:rsidR="00F03EA2" w:rsidRDefault="00000000">
            <w:pPr>
              <w:pStyle w:val="CellHeader"/>
            </w:pPr>
            <w:r>
              <w:rPr>
                <w:rFonts w:cs="Times New Roman"/>
              </w:rPr>
              <w:t>Ciljana vrijednost (2026.)</w:t>
            </w:r>
          </w:p>
        </w:tc>
        <w:tc>
          <w:tcPr>
            <w:tcW w:w="918" w:type="dxa"/>
            <w:shd w:val="clear" w:color="auto" w:fill="B5C0D8"/>
          </w:tcPr>
          <w:p w14:paraId="3808B49B" w14:textId="77777777" w:rsidR="00F03EA2" w:rsidRDefault="00000000">
            <w:pPr>
              <w:pStyle w:val="CellHeader"/>
            </w:pPr>
            <w:r>
              <w:rPr>
                <w:rFonts w:cs="Times New Roman"/>
              </w:rPr>
              <w:t>Ciljana vrijednost (2027.)</w:t>
            </w:r>
          </w:p>
        </w:tc>
        <w:tc>
          <w:tcPr>
            <w:tcW w:w="918" w:type="dxa"/>
            <w:shd w:val="clear" w:color="auto" w:fill="B5C0D8"/>
          </w:tcPr>
          <w:p w14:paraId="410562B8" w14:textId="77777777" w:rsidR="00F03EA2" w:rsidRDefault="00000000">
            <w:pPr>
              <w:pStyle w:val="CellHeader"/>
            </w:pPr>
            <w:r>
              <w:rPr>
                <w:rFonts w:cs="Times New Roman"/>
              </w:rPr>
              <w:t>Ciljana vrijednost (2028.)</w:t>
            </w:r>
          </w:p>
        </w:tc>
      </w:tr>
      <w:tr w:rsidR="00F03EA2" w14:paraId="06C9D607" w14:textId="77777777">
        <w:trPr>
          <w:jc w:val="center"/>
        </w:trPr>
        <w:tc>
          <w:tcPr>
            <w:tcW w:w="2245" w:type="dxa"/>
          </w:tcPr>
          <w:p w14:paraId="1C83A3FC" w14:textId="77777777" w:rsidR="00F03EA2" w:rsidRDefault="00000000">
            <w:pPr>
              <w:pStyle w:val="CellColumn"/>
            </w:pPr>
            <w:r>
              <w:rPr>
                <w:rFonts w:cs="Times New Roman"/>
              </w:rPr>
              <w:t>Provedba Zakona o rodiljnim i roditeljskim potporama</w:t>
            </w:r>
          </w:p>
        </w:tc>
        <w:tc>
          <w:tcPr>
            <w:tcW w:w="2245" w:type="dxa"/>
          </w:tcPr>
          <w:p w14:paraId="0136AA5B" w14:textId="77777777" w:rsidR="00F03EA2" w:rsidRDefault="00000000">
            <w:pPr>
              <w:pStyle w:val="CellColumn"/>
            </w:pPr>
            <w:r>
              <w:rPr>
                <w:rFonts w:cs="Times New Roman"/>
              </w:rPr>
              <w:t>Praćenje učinaka provedbe propisa</w:t>
            </w:r>
          </w:p>
        </w:tc>
        <w:tc>
          <w:tcPr>
            <w:tcW w:w="918" w:type="dxa"/>
          </w:tcPr>
          <w:p w14:paraId="29321431" w14:textId="77777777" w:rsidR="00F03EA2" w:rsidRDefault="00000000">
            <w:pPr>
              <w:pStyle w:val="CellColumn"/>
            </w:pPr>
            <w:r>
              <w:rPr>
                <w:rFonts w:cs="Times New Roman"/>
              </w:rPr>
              <w:t>Broj</w:t>
            </w:r>
          </w:p>
        </w:tc>
        <w:tc>
          <w:tcPr>
            <w:tcW w:w="918" w:type="dxa"/>
          </w:tcPr>
          <w:p w14:paraId="013D58F3" w14:textId="77777777" w:rsidR="00F03EA2" w:rsidRDefault="00000000">
            <w:pPr>
              <w:pStyle w:val="CellColumn"/>
            </w:pPr>
            <w:r>
              <w:rPr>
                <w:rFonts w:cs="Times New Roman"/>
              </w:rPr>
              <w:t>0</w:t>
            </w:r>
          </w:p>
        </w:tc>
        <w:tc>
          <w:tcPr>
            <w:tcW w:w="918" w:type="dxa"/>
          </w:tcPr>
          <w:p w14:paraId="298A0349" w14:textId="77777777" w:rsidR="00F03EA2" w:rsidRDefault="00000000">
            <w:pPr>
              <w:pStyle w:val="CellColumn"/>
            </w:pPr>
            <w:r>
              <w:rPr>
                <w:rFonts w:cs="Times New Roman"/>
              </w:rPr>
              <w:t>MDU</w:t>
            </w:r>
          </w:p>
        </w:tc>
        <w:tc>
          <w:tcPr>
            <w:tcW w:w="918" w:type="dxa"/>
          </w:tcPr>
          <w:p w14:paraId="2EACCEAB" w14:textId="77777777" w:rsidR="00F03EA2" w:rsidRDefault="00000000">
            <w:pPr>
              <w:pStyle w:val="CellColumn"/>
            </w:pPr>
            <w:r>
              <w:rPr>
                <w:rFonts w:cs="Times New Roman"/>
              </w:rPr>
              <w:t>1</w:t>
            </w:r>
          </w:p>
        </w:tc>
        <w:tc>
          <w:tcPr>
            <w:tcW w:w="918" w:type="dxa"/>
          </w:tcPr>
          <w:p w14:paraId="368133DD" w14:textId="77777777" w:rsidR="00F03EA2" w:rsidRDefault="00000000">
            <w:pPr>
              <w:pStyle w:val="CellColumn"/>
            </w:pPr>
            <w:r>
              <w:rPr>
                <w:rFonts w:cs="Times New Roman"/>
              </w:rPr>
              <w:t>1</w:t>
            </w:r>
          </w:p>
        </w:tc>
        <w:tc>
          <w:tcPr>
            <w:tcW w:w="918" w:type="dxa"/>
          </w:tcPr>
          <w:p w14:paraId="15AF728A" w14:textId="77777777" w:rsidR="00F03EA2" w:rsidRDefault="00000000">
            <w:pPr>
              <w:pStyle w:val="CellColumn"/>
            </w:pPr>
            <w:r>
              <w:rPr>
                <w:rFonts w:cs="Times New Roman"/>
              </w:rPr>
              <w:t>1</w:t>
            </w:r>
          </w:p>
        </w:tc>
      </w:tr>
    </w:tbl>
    <w:p w14:paraId="08247F5F" w14:textId="77777777" w:rsidR="00F03EA2" w:rsidRDefault="00F03EA2">
      <w:pPr>
        <w:jc w:val="left"/>
      </w:pPr>
    </w:p>
    <w:p w14:paraId="7B371528" w14:textId="77777777" w:rsidR="00F03EA2" w:rsidRDefault="00000000">
      <w:pPr>
        <w:pStyle w:val="Naslov4"/>
      </w:pPr>
      <w:r>
        <w:t>A753029 DOPLATAK ZA DJECU</w:t>
      </w:r>
    </w:p>
    <w:p w14:paraId="0B33A1D6" w14:textId="77777777" w:rsidR="00F03EA2" w:rsidRDefault="00000000">
      <w:pPr>
        <w:pStyle w:val="Naslov8"/>
        <w:jc w:val="left"/>
      </w:pPr>
      <w:r>
        <w:t>Zakonske i druge pravne osnove</w:t>
      </w:r>
    </w:p>
    <w:p w14:paraId="56D43D6C" w14:textId="77777777" w:rsidR="00F03EA2" w:rsidRDefault="00000000">
      <w:pPr>
        <w:pStyle w:val="Normal5"/>
      </w:pPr>
      <w:r>
        <w:t xml:space="preserve">Zakon o doplatku za djecu  </w:t>
      </w:r>
    </w:p>
    <w:p w14:paraId="2745384B" w14:textId="77777777" w:rsidR="00F03EA2" w:rsidRDefault="00000000">
      <w:pPr>
        <w:pStyle w:val="Normal5"/>
      </w:pPr>
      <w:r>
        <w:t xml:space="preserve">Program Vlade Republike Hrvatske za mandat 2024. - 2028. (Prioritet 2. Vitalna Hrvatska – kvaliteta života, demografska obnova, djeca i mladi) </w:t>
      </w:r>
    </w:p>
    <w:p w14:paraId="258D69D8" w14:textId="77777777" w:rsidR="00F03EA2" w:rsidRDefault="00000000">
      <w:pPr>
        <w:pStyle w:val="Normal5"/>
      </w:pPr>
      <w:r>
        <w:t>Strategija demografske revitalizacije Republike Hrvatske do 2033. godine</w:t>
      </w:r>
    </w:p>
    <w:tbl>
      <w:tblPr>
        <w:tblStyle w:val="StilTablice"/>
        <w:tblW w:w="10206" w:type="dxa"/>
        <w:jc w:val="center"/>
        <w:tblLook w:val="04A0" w:firstRow="1" w:lastRow="0" w:firstColumn="1" w:lastColumn="0" w:noHBand="0" w:noVBand="1"/>
      </w:tblPr>
      <w:tblGrid>
        <w:gridCol w:w="1483"/>
        <w:gridCol w:w="1521"/>
        <w:gridCol w:w="1558"/>
        <w:gridCol w:w="1558"/>
        <w:gridCol w:w="1558"/>
        <w:gridCol w:w="1558"/>
        <w:gridCol w:w="970"/>
      </w:tblGrid>
      <w:tr w:rsidR="00F03EA2" w14:paraId="00F75B6B" w14:textId="77777777">
        <w:trPr>
          <w:jc w:val="center"/>
        </w:trPr>
        <w:tc>
          <w:tcPr>
            <w:tcW w:w="1530" w:type="dxa"/>
            <w:shd w:val="clear" w:color="auto" w:fill="B5C0D8"/>
          </w:tcPr>
          <w:p w14:paraId="3D2239B8" w14:textId="77777777" w:rsidR="00F03EA2" w:rsidRDefault="00000000">
            <w:pPr>
              <w:pStyle w:val="CellHeader"/>
            </w:pPr>
            <w:r>
              <w:rPr>
                <w:rFonts w:cs="Times New Roman"/>
              </w:rPr>
              <w:t>Naziv aktivnosti</w:t>
            </w:r>
          </w:p>
        </w:tc>
        <w:tc>
          <w:tcPr>
            <w:tcW w:w="1632" w:type="dxa"/>
            <w:shd w:val="clear" w:color="auto" w:fill="B5C0D8"/>
          </w:tcPr>
          <w:p w14:paraId="650D0ECD" w14:textId="77777777" w:rsidR="00F03EA2" w:rsidRDefault="00000000">
            <w:pPr>
              <w:pStyle w:val="CellHeader"/>
            </w:pPr>
            <w:r>
              <w:rPr>
                <w:rFonts w:cs="Times New Roman"/>
              </w:rPr>
              <w:t>Izvršenje 2024. (eur)</w:t>
            </w:r>
          </w:p>
        </w:tc>
        <w:tc>
          <w:tcPr>
            <w:tcW w:w="1632" w:type="dxa"/>
            <w:shd w:val="clear" w:color="auto" w:fill="B5C0D8"/>
          </w:tcPr>
          <w:p w14:paraId="40FDA8D6" w14:textId="77777777" w:rsidR="00F03EA2" w:rsidRDefault="00000000">
            <w:pPr>
              <w:pStyle w:val="CellHeader"/>
            </w:pPr>
            <w:r>
              <w:rPr>
                <w:rFonts w:cs="Times New Roman"/>
              </w:rPr>
              <w:t>Plan 2025. (eur)</w:t>
            </w:r>
          </w:p>
        </w:tc>
        <w:tc>
          <w:tcPr>
            <w:tcW w:w="1632" w:type="dxa"/>
            <w:shd w:val="clear" w:color="auto" w:fill="B5C0D8"/>
          </w:tcPr>
          <w:p w14:paraId="5E42F5D4" w14:textId="77777777" w:rsidR="00F03EA2" w:rsidRDefault="00000000">
            <w:pPr>
              <w:pStyle w:val="CellHeader"/>
            </w:pPr>
            <w:r>
              <w:rPr>
                <w:rFonts w:cs="Times New Roman"/>
              </w:rPr>
              <w:t>Plan 2026. (eur)</w:t>
            </w:r>
          </w:p>
        </w:tc>
        <w:tc>
          <w:tcPr>
            <w:tcW w:w="1632" w:type="dxa"/>
            <w:shd w:val="clear" w:color="auto" w:fill="B5C0D8"/>
          </w:tcPr>
          <w:p w14:paraId="49DDA8EC" w14:textId="77777777" w:rsidR="00F03EA2" w:rsidRDefault="00000000">
            <w:pPr>
              <w:pStyle w:val="CellHeader"/>
            </w:pPr>
            <w:r>
              <w:rPr>
                <w:rFonts w:cs="Times New Roman"/>
              </w:rPr>
              <w:t>Plan 2027. (eur)</w:t>
            </w:r>
          </w:p>
        </w:tc>
        <w:tc>
          <w:tcPr>
            <w:tcW w:w="1632" w:type="dxa"/>
            <w:shd w:val="clear" w:color="auto" w:fill="B5C0D8"/>
          </w:tcPr>
          <w:p w14:paraId="57A63695" w14:textId="77777777" w:rsidR="00F03EA2" w:rsidRDefault="00000000">
            <w:pPr>
              <w:pStyle w:val="CellHeader"/>
            </w:pPr>
            <w:r>
              <w:rPr>
                <w:rFonts w:cs="Times New Roman"/>
              </w:rPr>
              <w:t>Plan 2028. (eur)</w:t>
            </w:r>
          </w:p>
        </w:tc>
        <w:tc>
          <w:tcPr>
            <w:tcW w:w="510" w:type="dxa"/>
            <w:shd w:val="clear" w:color="auto" w:fill="B5C0D8"/>
          </w:tcPr>
          <w:p w14:paraId="1E88CB98" w14:textId="77777777" w:rsidR="00F03EA2" w:rsidRDefault="00000000">
            <w:pPr>
              <w:pStyle w:val="CellHeader"/>
            </w:pPr>
            <w:r>
              <w:rPr>
                <w:rFonts w:cs="Times New Roman"/>
              </w:rPr>
              <w:t>Indeks 2026/2025</w:t>
            </w:r>
          </w:p>
        </w:tc>
      </w:tr>
      <w:tr w:rsidR="00F03EA2" w14:paraId="7F03B836" w14:textId="77777777">
        <w:trPr>
          <w:jc w:val="center"/>
        </w:trPr>
        <w:tc>
          <w:tcPr>
            <w:tcW w:w="1530" w:type="dxa"/>
          </w:tcPr>
          <w:p w14:paraId="2C7AB924" w14:textId="77777777" w:rsidR="00F03EA2" w:rsidRDefault="00000000">
            <w:pPr>
              <w:pStyle w:val="CellColumn"/>
            </w:pPr>
            <w:r>
              <w:rPr>
                <w:rFonts w:cs="Times New Roman"/>
              </w:rPr>
              <w:t>A753029-DOPLATAK ZA DJECU</w:t>
            </w:r>
          </w:p>
        </w:tc>
        <w:tc>
          <w:tcPr>
            <w:tcW w:w="1632" w:type="dxa"/>
          </w:tcPr>
          <w:p w14:paraId="7B1D666E" w14:textId="77777777" w:rsidR="00F03EA2" w:rsidRDefault="00000000">
            <w:pPr>
              <w:pStyle w:val="CellColumn"/>
            </w:pPr>
            <w:r>
              <w:rPr>
                <w:rFonts w:cs="Times New Roman"/>
              </w:rPr>
              <w:t>00</w:t>
            </w:r>
          </w:p>
        </w:tc>
        <w:tc>
          <w:tcPr>
            <w:tcW w:w="1632" w:type="dxa"/>
          </w:tcPr>
          <w:p w14:paraId="31EF72D3" w14:textId="77777777" w:rsidR="00F03EA2" w:rsidRDefault="00000000">
            <w:pPr>
              <w:pStyle w:val="CellColumn"/>
            </w:pPr>
            <w:r>
              <w:rPr>
                <w:rFonts w:cs="Times New Roman"/>
              </w:rPr>
              <w:t>196.401.000</w:t>
            </w:r>
          </w:p>
        </w:tc>
        <w:tc>
          <w:tcPr>
            <w:tcW w:w="1632" w:type="dxa"/>
          </w:tcPr>
          <w:p w14:paraId="4A14D740" w14:textId="77777777" w:rsidR="00F03EA2" w:rsidRDefault="00000000">
            <w:pPr>
              <w:pStyle w:val="CellColumn"/>
            </w:pPr>
            <w:r>
              <w:rPr>
                <w:rFonts w:cs="Times New Roman"/>
              </w:rPr>
              <w:t>194.000.000</w:t>
            </w:r>
          </w:p>
        </w:tc>
        <w:tc>
          <w:tcPr>
            <w:tcW w:w="1632" w:type="dxa"/>
          </w:tcPr>
          <w:p w14:paraId="1C92A0D9" w14:textId="77777777" w:rsidR="00F03EA2" w:rsidRDefault="00000000">
            <w:pPr>
              <w:pStyle w:val="CellColumn"/>
            </w:pPr>
            <w:r>
              <w:rPr>
                <w:rFonts w:cs="Times New Roman"/>
              </w:rPr>
              <w:t>202.846.453</w:t>
            </w:r>
          </w:p>
        </w:tc>
        <w:tc>
          <w:tcPr>
            <w:tcW w:w="1632" w:type="dxa"/>
          </w:tcPr>
          <w:p w14:paraId="40315C34" w14:textId="77777777" w:rsidR="00F03EA2" w:rsidRDefault="00000000">
            <w:pPr>
              <w:pStyle w:val="CellColumn"/>
            </w:pPr>
            <w:r>
              <w:rPr>
                <w:rFonts w:cs="Times New Roman"/>
              </w:rPr>
              <w:t>202.772.203</w:t>
            </w:r>
          </w:p>
        </w:tc>
        <w:tc>
          <w:tcPr>
            <w:tcW w:w="510" w:type="dxa"/>
          </w:tcPr>
          <w:p w14:paraId="40AB19A5" w14:textId="77777777" w:rsidR="00F03EA2" w:rsidRDefault="00000000">
            <w:pPr>
              <w:pStyle w:val="CellColumn"/>
            </w:pPr>
            <w:r>
              <w:rPr>
                <w:rFonts w:cs="Times New Roman"/>
              </w:rPr>
              <w:t>98,8</w:t>
            </w:r>
          </w:p>
        </w:tc>
      </w:tr>
    </w:tbl>
    <w:p w14:paraId="4CBEF7B0" w14:textId="77777777" w:rsidR="00F03EA2" w:rsidRDefault="00F03EA2">
      <w:pPr>
        <w:jc w:val="left"/>
      </w:pPr>
    </w:p>
    <w:p w14:paraId="5530EF61" w14:textId="77777777" w:rsidR="00F03EA2" w:rsidRDefault="00000000">
      <w:r>
        <w:t xml:space="preserve">Financijska sredstva osigurana su za isplatu doplatka za djecu u skladu sa Zakonom o doplatku za djecu koji uređuje uvjete, način ostvarivanja prava i visinu doplatka. </w:t>
      </w:r>
    </w:p>
    <w:p w14:paraId="515C5147" w14:textId="77777777" w:rsidR="00F03EA2" w:rsidRDefault="00000000">
      <w:r>
        <w:t xml:space="preserve">Doplatak za djecu ima socijalnu i pronatalitetnu funkciju: ublažava rizik od siromaštva obitelji s djecom te pridonosi stvaranju uvjeta za održiv demografski rast. </w:t>
      </w:r>
    </w:p>
    <w:p w14:paraId="5DA6DFFE" w14:textId="77777777" w:rsidR="00F03EA2" w:rsidRDefault="00000000">
      <w:r>
        <w:t xml:space="preserve">Cilj mjere je nadoknaditi dio troškova vezanih uz skrb, odgoj i obrazovanje djece, uz istodobno stvaranje pravednijeg i održivijeg sustava potpora. Trenutno pravo ostvaruju korisnici čiji prosječni dohodak po članu kućanstva ne prelazi 618,02 EUR mjesečno (pet dohodovnih razreda). Sustav je unaprijeđen 2024. godine, no uslijed rasta plaća i životnog standarda potrebna je daljnja revizija modela dodjele doplatka. </w:t>
      </w:r>
    </w:p>
    <w:p w14:paraId="65EBECE3" w14:textId="77777777" w:rsidR="00F03EA2" w:rsidRDefault="00000000">
      <w:r>
        <w:t>Sukladno navedenome, Ministarstvo demografije i useljeništva provodi analizu za izradu novog Zakona o doplatku za djecu. Razmotrit će se različiti modeli unapređenja sustava, uz sagledavanje i detaljnu analizu srodnih naknada, a nastavlja se rad osnovane radne skupine na izradi nacrta prijedloga Zakona.</w:t>
      </w:r>
    </w:p>
    <w:p w14:paraId="26EBA399"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77"/>
        <w:gridCol w:w="1939"/>
        <w:gridCol w:w="1827"/>
        <w:gridCol w:w="917"/>
        <w:gridCol w:w="895"/>
        <w:gridCol w:w="917"/>
        <w:gridCol w:w="917"/>
        <w:gridCol w:w="917"/>
      </w:tblGrid>
      <w:tr w:rsidR="00F03EA2" w14:paraId="2B1807B7" w14:textId="77777777">
        <w:trPr>
          <w:jc w:val="center"/>
        </w:trPr>
        <w:tc>
          <w:tcPr>
            <w:tcW w:w="2245" w:type="dxa"/>
            <w:shd w:val="clear" w:color="auto" w:fill="B5C0D8"/>
          </w:tcPr>
          <w:p w14:paraId="38EFE3F9" w14:textId="77777777" w:rsidR="00F03EA2" w:rsidRDefault="00000000">
            <w:r>
              <w:t>Pokazatelj rezultata</w:t>
            </w:r>
          </w:p>
        </w:tc>
        <w:tc>
          <w:tcPr>
            <w:tcW w:w="2245" w:type="dxa"/>
            <w:shd w:val="clear" w:color="auto" w:fill="B5C0D8"/>
          </w:tcPr>
          <w:p w14:paraId="6609948E" w14:textId="77777777" w:rsidR="00F03EA2" w:rsidRDefault="00000000">
            <w:pPr>
              <w:pStyle w:val="CellHeader"/>
            </w:pPr>
            <w:r>
              <w:rPr>
                <w:rFonts w:cs="Times New Roman"/>
              </w:rPr>
              <w:t>Definicija</w:t>
            </w:r>
          </w:p>
        </w:tc>
        <w:tc>
          <w:tcPr>
            <w:tcW w:w="2245" w:type="dxa"/>
            <w:shd w:val="clear" w:color="auto" w:fill="B5C0D8"/>
          </w:tcPr>
          <w:p w14:paraId="18950845" w14:textId="77777777" w:rsidR="00F03EA2" w:rsidRDefault="00000000">
            <w:pPr>
              <w:pStyle w:val="CellHeader"/>
            </w:pPr>
            <w:r>
              <w:rPr>
                <w:rFonts w:cs="Times New Roman"/>
              </w:rPr>
              <w:t>Jedinica</w:t>
            </w:r>
          </w:p>
        </w:tc>
        <w:tc>
          <w:tcPr>
            <w:tcW w:w="918" w:type="dxa"/>
            <w:shd w:val="clear" w:color="auto" w:fill="B5C0D8"/>
          </w:tcPr>
          <w:p w14:paraId="286AFC22" w14:textId="77777777" w:rsidR="00F03EA2" w:rsidRDefault="00000000">
            <w:pPr>
              <w:pStyle w:val="CellHeader"/>
            </w:pPr>
            <w:r>
              <w:rPr>
                <w:rFonts w:cs="Times New Roman"/>
              </w:rPr>
              <w:t>Polazna vrijednost</w:t>
            </w:r>
          </w:p>
        </w:tc>
        <w:tc>
          <w:tcPr>
            <w:tcW w:w="918" w:type="dxa"/>
            <w:shd w:val="clear" w:color="auto" w:fill="B5C0D8"/>
          </w:tcPr>
          <w:p w14:paraId="2B577F9E" w14:textId="77777777" w:rsidR="00F03EA2" w:rsidRDefault="00000000">
            <w:pPr>
              <w:pStyle w:val="CellHeader"/>
            </w:pPr>
            <w:r>
              <w:rPr>
                <w:rFonts w:cs="Times New Roman"/>
              </w:rPr>
              <w:t>Izvor podataka</w:t>
            </w:r>
          </w:p>
        </w:tc>
        <w:tc>
          <w:tcPr>
            <w:tcW w:w="918" w:type="dxa"/>
            <w:shd w:val="clear" w:color="auto" w:fill="B5C0D8"/>
          </w:tcPr>
          <w:p w14:paraId="56C78D04" w14:textId="77777777" w:rsidR="00F03EA2" w:rsidRDefault="00000000">
            <w:pPr>
              <w:pStyle w:val="CellHeader"/>
            </w:pPr>
            <w:r>
              <w:rPr>
                <w:rFonts w:cs="Times New Roman"/>
              </w:rPr>
              <w:t>Ciljana vrijednost (2026.)</w:t>
            </w:r>
          </w:p>
        </w:tc>
        <w:tc>
          <w:tcPr>
            <w:tcW w:w="918" w:type="dxa"/>
            <w:shd w:val="clear" w:color="auto" w:fill="B5C0D8"/>
          </w:tcPr>
          <w:p w14:paraId="4079AA45" w14:textId="77777777" w:rsidR="00F03EA2" w:rsidRDefault="00000000">
            <w:pPr>
              <w:pStyle w:val="CellHeader"/>
            </w:pPr>
            <w:r>
              <w:rPr>
                <w:rFonts w:cs="Times New Roman"/>
              </w:rPr>
              <w:t>Ciljana vrijednost (2027.)</w:t>
            </w:r>
          </w:p>
        </w:tc>
        <w:tc>
          <w:tcPr>
            <w:tcW w:w="918" w:type="dxa"/>
            <w:shd w:val="clear" w:color="auto" w:fill="B5C0D8"/>
          </w:tcPr>
          <w:p w14:paraId="1685EE6A" w14:textId="77777777" w:rsidR="00F03EA2" w:rsidRDefault="00000000">
            <w:pPr>
              <w:pStyle w:val="CellHeader"/>
            </w:pPr>
            <w:r>
              <w:rPr>
                <w:rFonts w:cs="Times New Roman"/>
              </w:rPr>
              <w:t>Ciljana vrijednost (2028.)</w:t>
            </w:r>
          </w:p>
        </w:tc>
      </w:tr>
      <w:tr w:rsidR="00F03EA2" w14:paraId="0AABCA26" w14:textId="77777777">
        <w:trPr>
          <w:jc w:val="center"/>
        </w:trPr>
        <w:tc>
          <w:tcPr>
            <w:tcW w:w="2245" w:type="dxa"/>
          </w:tcPr>
          <w:p w14:paraId="53ECBB97" w14:textId="77777777" w:rsidR="00F03EA2" w:rsidRDefault="00000000">
            <w:pPr>
              <w:pStyle w:val="CellColumn"/>
            </w:pPr>
            <w:r>
              <w:rPr>
                <w:rFonts w:cs="Times New Roman"/>
              </w:rPr>
              <w:t>Izrada novog Zakona o doplatku za djecu</w:t>
            </w:r>
          </w:p>
        </w:tc>
        <w:tc>
          <w:tcPr>
            <w:tcW w:w="2245" w:type="dxa"/>
          </w:tcPr>
          <w:p w14:paraId="3BE56DF7" w14:textId="77777777" w:rsidR="00F03EA2" w:rsidRDefault="00000000">
            <w:pPr>
              <w:pStyle w:val="CellColumn"/>
            </w:pPr>
            <w:r>
              <w:rPr>
                <w:rFonts w:cs="Times New Roman"/>
              </w:rPr>
              <w:t>Izrada nacrta prijedloga Zakona, provedba javnog savjetovanja, upućivanje u proceduru Vlade RH te stupanje na snagu Zakona</w:t>
            </w:r>
          </w:p>
        </w:tc>
        <w:tc>
          <w:tcPr>
            <w:tcW w:w="918" w:type="dxa"/>
          </w:tcPr>
          <w:p w14:paraId="6BB87BF6" w14:textId="77777777" w:rsidR="00F03EA2" w:rsidRDefault="00000000">
            <w:pPr>
              <w:pStyle w:val="CellColumn"/>
            </w:pPr>
            <w:r>
              <w:rPr>
                <w:rFonts w:cs="Times New Roman"/>
              </w:rPr>
              <w:t>Broj</w:t>
            </w:r>
          </w:p>
        </w:tc>
        <w:tc>
          <w:tcPr>
            <w:tcW w:w="918" w:type="dxa"/>
          </w:tcPr>
          <w:p w14:paraId="1F788767" w14:textId="77777777" w:rsidR="00F03EA2" w:rsidRDefault="00000000">
            <w:pPr>
              <w:pStyle w:val="CellColumn"/>
            </w:pPr>
            <w:r>
              <w:rPr>
                <w:rFonts w:cs="Times New Roman"/>
              </w:rPr>
              <w:t>0</w:t>
            </w:r>
          </w:p>
        </w:tc>
        <w:tc>
          <w:tcPr>
            <w:tcW w:w="918" w:type="dxa"/>
          </w:tcPr>
          <w:p w14:paraId="6DEF37C8" w14:textId="77777777" w:rsidR="00F03EA2" w:rsidRDefault="00000000">
            <w:pPr>
              <w:pStyle w:val="CellColumn"/>
            </w:pPr>
            <w:r>
              <w:rPr>
                <w:rFonts w:cs="Times New Roman"/>
              </w:rPr>
              <w:t>MDU</w:t>
            </w:r>
          </w:p>
        </w:tc>
        <w:tc>
          <w:tcPr>
            <w:tcW w:w="918" w:type="dxa"/>
          </w:tcPr>
          <w:p w14:paraId="0D3BEACC" w14:textId="77777777" w:rsidR="00F03EA2" w:rsidRDefault="00000000">
            <w:pPr>
              <w:pStyle w:val="CellColumn"/>
            </w:pPr>
            <w:r>
              <w:rPr>
                <w:rFonts w:cs="Times New Roman"/>
              </w:rPr>
              <w:t>1</w:t>
            </w:r>
          </w:p>
        </w:tc>
        <w:tc>
          <w:tcPr>
            <w:tcW w:w="918" w:type="dxa"/>
          </w:tcPr>
          <w:p w14:paraId="4EAB4064" w14:textId="77777777" w:rsidR="00F03EA2" w:rsidRDefault="00000000">
            <w:pPr>
              <w:pStyle w:val="CellColumn"/>
            </w:pPr>
            <w:r>
              <w:rPr>
                <w:rFonts w:cs="Times New Roman"/>
              </w:rPr>
              <w:t>1</w:t>
            </w:r>
          </w:p>
        </w:tc>
        <w:tc>
          <w:tcPr>
            <w:tcW w:w="918" w:type="dxa"/>
          </w:tcPr>
          <w:p w14:paraId="1AD22395" w14:textId="77777777" w:rsidR="00F03EA2" w:rsidRDefault="00000000">
            <w:pPr>
              <w:pStyle w:val="CellColumn"/>
            </w:pPr>
            <w:r>
              <w:rPr>
                <w:rFonts w:cs="Times New Roman"/>
              </w:rPr>
              <w:t>1</w:t>
            </w:r>
          </w:p>
        </w:tc>
      </w:tr>
    </w:tbl>
    <w:p w14:paraId="7B76BE10" w14:textId="77777777" w:rsidR="00F03EA2" w:rsidRDefault="00F03EA2">
      <w:pPr>
        <w:jc w:val="left"/>
      </w:pPr>
    </w:p>
    <w:p w14:paraId="156656BD" w14:textId="77777777" w:rsidR="00F03EA2" w:rsidRDefault="00000000">
      <w:pPr>
        <w:pStyle w:val="Naslov4"/>
      </w:pPr>
      <w:r>
        <w:t>A788018 PROVEDBA MJERA DEMOGRAFSKE POLITIKE</w:t>
      </w:r>
    </w:p>
    <w:p w14:paraId="121A4BEE" w14:textId="77777777" w:rsidR="00F03EA2" w:rsidRDefault="00000000">
      <w:pPr>
        <w:pStyle w:val="Naslov8"/>
        <w:jc w:val="left"/>
      </w:pPr>
      <w:r>
        <w:t>Zakonske i druge pravne osnove</w:t>
      </w:r>
    </w:p>
    <w:p w14:paraId="15DFB6F1" w14:textId="77777777" w:rsidR="00F03EA2" w:rsidRDefault="00000000">
      <w:pPr>
        <w:pStyle w:val="Normal5"/>
      </w:pPr>
      <w:r>
        <w:t xml:space="preserve">Program Vlade Republike Hrvatske za mandat 2024. – 2028. , Prioritet 2. Vitalna Hrvatska - Kvalitetan život, demografska obnova, djeca i mladi, cilj  2.1. Osnaživanje obitelji i podrška mladima    </w:t>
      </w:r>
    </w:p>
    <w:p w14:paraId="4279E7FC" w14:textId="77777777" w:rsidR="00F03EA2" w:rsidRDefault="00000000">
      <w:pPr>
        <w:pStyle w:val="Normal5"/>
      </w:pPr>
      <w:r>
        <w:t xml:space="preserve">Strategija demografske revitalizacije Republike Hrvatske do 2033. godine  </w:t>
      </w:r>
    </w:p>
    <w:p w14:paraId="59C57D5F" w14:textId="77777777" w:rsidR="00F03EA2" w:rsidRDefault="00000000">
      <w:pPr>
        <w:pStyle w:val="Normal5"/>
      </w:pPr>
      <w:r>
        <w:t>Zaključak Vlade Repubike Hrvatske o podmirivanju troškova prvog izdavanja osobne iskaznice za djecu do navršenih 18 godina života, hrvatske državljane s prijavljenim prebivalištem u Republici Hrvatskoj od 24. travnja 2025.</w:t>
      </w:r>
    </w:p>
    <w:tbl>
      <w:tblPr>
        <w:tblStyle w:val="StilTablice"/>
        <w:tblW w:w="10206" w:type="dxa"/>
        <w:jc w:val="center"/>
        <w:tblLook w:val="04A0" w:firstRow="1" w:lastRow="0" w:firstColumn="1" w:lastColumn="0" w:noHBand="0" w:noVBand="1"/>
      </w:tblPr>
      <w:tblGrid>
        <w:gridCol w:w="1615"/>
        <w:gridCol w:w="1528"/>
        <w:gridCol w:w="1506"/>
        <w:gridCol w:w="1529"/>
        <w:gridCol w:w="1529"/>
        <w:gridCol w:w="1529"/>
        <w:gridCol w:w="970"/>
      </w:tblGrid>
      <w:tr w:rsidR="00F03EA2" w14:paraId="786C1E67" w14:textId="77777777">
        <w:trPr>
          <w:jc w:val="center"/>
        </w:trPr>
        <w:tc>
          <w:tcPr>
            <w:tcW w:w="1530" w:type="dxa"/>
            <w:shd w:val="clear" w:color="auto" w:fill="B5C0D8"/>
          </w:tcPr>
          <w:p w14:paraId="086782A7" w14:textId="77777777" w:rsidR="00F03EA2" w:rsidRDefault="00000000">
            <w:pPr>
              <w:pStyle w:val="CellHeader"/>
            </w:pPr>
            <w:r>
              <w:rPr>
                <w:rFonts w:cs="Times New Roman"/>
              </w:rPr>
              <w:lastRenderedPageBreak/>
              <w:t>Naziv aktivnosti</w:t>
            </w:r>
          </w:p>
        </w:tc>
        <w:tc>
          <w:tcPr>
            <w:tcW w:w="1632" w:type="dxa"/>
            <w:shd w:val="clear" w:color="auto" w:fill="B5C0D8"/>
          </w:tcPr>
          <w:p w14:paraId="060BEBAE" w14:textId="77777777" w:rsidR="00F03EA2" w:rsidRDefault="00000000">
            <w:pPr>
              <w:pStyle w:val="CellHeader"/>
            </w:pPr>
            <w:r>
              <w:rPr>
                <w:rFonts w:cs="Times New Roman"/>
              </w:rPr>
              <w:t>Izvršenje 2024. (eur)</w:t>
            </w:r>
          </w:p>
        </w:tc>
        <w:tc>
          <w:tcPr>
            <w:tcW w:w="1632" w:type="dxa"/>
            <w:shd w:val="clear" w:color="auto" w:fill="B5C0D8"/>
          </w:tcPr>
          <w:p w14:paraId="125D2FBB" w14:textId="77777777" w:rsidR="00F03EA2" w:rsidRDefault="00000000">
            <w:pPr>
              <w:pStyle w:val="CellHeader"/>
            </w:pPr>
            <w:r>
              <w:rPr>
                <w:rFonts w:cs="Times New Roman"/>
              </w:rPr>
              <w:t>Plan 2025. (eur)</w:t>
            </w:r>
          </w:p>
        </w:tc>
        <w:tc>
          <w:tcPr>
            <w:tcW w:w="1632" w:type="dxa"/>
            <w:shd w:val="clear" w:color="auto" w:fill="B5C0D8"/>
          </w:tcPr>
          <w:p w14:paraId="1BFCD148" w14:textId="77777777" w:rsidR="00F03EA2" w:rsidRDefault="00000000">
            <w:pPr>
              <w:pStyle w:val="CellHeader"/>
            </w:pPr>
            <w:r>
              <w:rPr>
                <w:rFonts w:cs="Times New Roman"/>
              </w:rPr>
              <w:t>Plan 2026. (eur)</w:t>
            </w:r>
          </w:p>
        </w:tc>
        <w:tc>
          <w:tcPr>
            <w:tcW w:w="1632" w:type="dxa"/>
            <w:shd w:val="clear" w:color="auto" w:fill="B5C0D8"/>
          </w:tcPr>
          <w:p w14:paraId="4CF58169" w14:textId="77777777" w:rsidR="00F03EA2" w:rsidRDefault="00000000">
            <w:pPr>
              <w:pStyle w:val="CellHeader"/>
            </w:pPr>
            <w:r>
              <w:rPr>
                <w:rFonts w:cs="Times New Roman"/>
              </w:rPr>
              <w:t>Plan 2027. (eur)</w:t>
            </w:r>
          </w:p>
        </w:tc>
        <w:tc>
          <w:tcPr>
            <w:tcW w:w="1632" w:type="dxa"/>
            <w:shd w:val="clear" w:color="auto" w:fill="B5C0D8"/>
          </w:tcPr>
          <w:p w14:paraId="01727336" w14:textId="77777777" w:rsidR="00F03EA2" w:rsidRDefault="00000000">
            <w:pPr>
              <w:pStyle w:val="CellHeader"/>
            </w:pPr>
            <w:r>
              <w:rPr>
                <w:rFonts w:cs="Times New Roman"/>
              </w:rPr>
              <w:t>Plan 2028. (eur)</w:t>
            </w:r>
          </w:p>
        </w:tc>
        <w:tc>
          <w:tcPr>
            <w:tcW w:w="510" w:type="dxa"/>
            <w:shd w:val="clear" w:color="auto" w:fill="B5C0D8"/>
          </w:tcPr>
          <w:p w14:paraId="1EBA9ED5" w14:textId="77777777" w:rsidR="00F03EA2" w:rsidRDefault="00000000">
            <w:pPr>
              <w:pStyle w:val="CellHeader"/>
            </w:pPr>
            <w:r>
              <w:rPr>
                <w:rFonts w:cs="Times New Roman"/>
              </w:rPr>
              <w:t>Indeks 2026/2025</w:t>
            </w:r>
          </w:p>
        </w:tc>
      </w:tr>
      <w:tr w:rsidR="00F03EA2" w14:paraId="7EBAB1E0" w14:textId="77777777">
        <w:trPr>
          <w:jc w:val="center"/>
        </w:trPr>
        <w:tc>
          <w:tcPr>
            <w:tcW w:w="1530" w:type="dxa"/>
          </w:tcPr>
          <w:p w14:paraId="66D756A1" w14:textId="77777777" w:rsidR="00F03EA2" w:rsidRDefault="00000000">
            <w:pPr>
              <w:pStyle w:val="CellColumn"/>
            </w:pPr>
            <w:r>
              <w:rPr>
                <w:rFonts w:cs="Times New Roman"/>
              </w:rPr>
              <w:t>A788018-PROVEDBA MJERA DEMOGRAFSKE POLITIKE</w:t>
            </w:r>
          </w:p>
        </w:tc>
        <w:tc>
          <w:tcPr>
            <w:tcW w:w="1632" w:type="dxa"/>
          </w:tcPr>
          <w:p w14:paraId="6E2354CC" w14:textId="77777777" w:rsidR="00F03EA2" w:rsidRDefault="00000000">
            <w:pPr>
              <w:pStyle w:val="CellColumn"/>
            </w:pPr>
            <w:r>
              <w:rPr>
                <w:rFonts w:cs="Times New Roman"/>
              </w:rPr>
              <w:t>5.327.190</w:t>
            </w:r>
          </w:p>
        </w:tc>
        <w:tc>
          <w:tcPr>
            <w:tcW w:w="1632" w:type="dxa"/>
          </w:tcPr>
          <w:p w14:paraId="5C790F0B" w14:textId="77777777" w:rsidR="00F03EA2" w:rsidRDefault="00000000">
            <w:pPr>
              <w:pStyle w:val="CellColumn"/>
            </w:pPr>
            <w:r>
              <w:rPr>
                <w:rFonts w:cs="Times New Roman"/>
              </w:rPr>
              <w:t>934.907</w:t>
            </w:r>
          </w:p>
        </w:tc>
        <w:tc>
          <w:tcPr>
            <w:tcW w:w="1632" w:type="dxa"/>
          </w:tcPr>
          <w:p w14:paraId="2B42F96E" w14:textId="77777777" w:rsidR="00F03EA2" w:rsidRDefault="00000000">
            <w:pPr>
              <w:pStyle w:val="CellColumn"/>
            </w:pPr>
            <w:r>
              <w:rPr>
                <w:rFonts w:cs="Times New Roman"/>
              </w:rPr>
              <w:t>1.242.000</w:t>
            </w:r>
          </w:p>
        </w:tc>
        <w:tc>
          <w:tcPr>
            <w:tcW w:w="1632" w:type="dxa"/>
          </w:tcPr>
          <w:p w14:paraId="4367C209" w14:textId="77777777" w:rsidR="00F03EA2" w:rsidRDefault="00000000">
            <w:pPr>
              <w:pStyle w:val="CellColumn"/>
            </w:pPr>
            <w:r>
              <w:rPr>
                <w:rFonts w:cs="Times New Roman"/>
              </w:rPr>
              <w:t>1.392.000</w:t>
            </w:r>
          </w:p>
        </w:tc>
        <w:tc>
          <w:tcPr>
            <w:tcW w:w="1632" w:type="dxa"/>
          </w:tcPr>
          <w:p w14:paraId="7E8B9B46" w14:textId="77777777" w:rsidR="00F03EA2" w:rsidRDefault="00000000">
            <w:pPr>
              <w:pStyle w:val="CellColumn"/>
            </w:pPr>
            <w:r>
              <w:rPr>
                <w:rFonts w:cs="Times New Roman"/>
              </w:rPr>
              <w:t>1.392.000</w:t>
            </w:r>
          </w:p>
        </w:tc>
        <w:tc>
          <w:tcPr>
            <w:tcW w:w="510" w:type="dxa"/>
          </w:tcPr>
          <w:p w14:paraId="4CD0BB9F" w14:textId="77777777" w:rsidR="00F03EA2" w:rsidRDefault="00000000">
            <w:pPr>
              <w:pStyle w:val="CellColumn"/>
            </w:pPr>
            <w:r>
              <w:rPr>
                <w:rFonts w:cs="Times New Roman"/>
              </w:rPr>
              <w:t>132,8</w:t>
            </w:r>
          </w:p>
        </w:tc>
      </w:tr>
    </w:tbl>
    <w:p w14:paraId="5B46ECE3" w14:textId="77777777" w:rsidR="00F03EA2" w:rsidRDefault="00F03EA2">
      <w:pPr>
        <w:jc w:val="left"/>
      </w:pPr>
    </w:p>
    <w:p w14:paraId="4AFAACE3" w14:textId="77777777" w:rsidR="00F03EA2" w:rsidRDefault="00000000">
      <w:r>
        <w:t xml:space="preserve">Sukladno Programu Vlade Republike Hrvatske za mandatno razdoblje 2024.-2028. nastavit će se sa daljnjim razvojem i unaprjeđenjem funkcionalnosti IS e-Dječja kartica i aplikacije. Uz redovite troškove održavanja informacijskog sustava i promotivne web stranice, predviđeni su i troškovi nadogradnje informacijskog sustava i razvoja nove verzije mobilne aplikacije. Uz to, za potrebe promocije e-Dječje kartice, predviđeni su i troškovi provedbe medijske kampanje, produkcije video spota, organizacija promotivnih događanja, predstavljanje mobilne aplikacije na tematski povezanim događanjima i konferencijama te nabava i tisak promo materijala.  </w:t>
      </w:r>
    </w:p>
    <w:p w14:paraId="0DC753F0" w14:textId="77777777" w:rsidR="00F03EA2" w:rsidRDefault="00000000">
      <w:r>
        <w:t xml:space="preserve">Iz sredstava ove proračunska aktivnosti nastavit će se financirati prvo izdavanje osobne iskaznice za djecu do navršenih 18 godina života, hrvatske državljane s prijavljenim prebivalištem u Republici Hrvatskoj u redovnom postupku. </w:t>
      </w:r>
    </w:p>
    <w:p w14:paraId="32EBDF00" w14:textId="77777777" w:rsidR="00F03EA2" w:rsidRDefault="00000000">
      <w:r>
        <w:t xml:space="preserve">S ciljem senzibilizacije poslovnog sektora i šire javnosti te poticanja društveno odgovornog poslovanja koje kreira pozitivno okruženje za obiteljski život, provest će se natječaj za dodjelu priznanja Poslodavac prijatelj obitelji i organizirati konferencija o društveno-odgovornom poslovanju. Troškovi vezani uz pripremu i provedbu natječaja te organizaciju konferencije podrazumijevaju izradu medijskih sadržaja i provedbe medijske kampanje, honorare za stručnjake/sudionike konferencije te troškove svečane dodijele. Također, organizirat će se online radionice za zaposlenike te izdati preporuke (brošura/priručnik). </w:t>
      </w:r>
    </w:p>
    <w:p w14:paraId="1DD6E169" w14:textId="77777777" w:rsidR="00F03EA2" w:rsidRDefault="00000000">
      <w:r>
        <w:t xml:space="preserve">Za potrebe unaprjeđenja pronatalitene i demografske politike, organizirat će se stručni skupovi, konferencije i javne tribine o aktualnim demografskim temama, samostalno i u suradnji sa jedinicama lokalne samouprave, drugim institucijama i medijskim kućama. Troškovi podrazumijevaju troškove suorganizacije, suizdavaštva i tehničke organizacije, zakup medijskog prostora te lekturu, grafičku pripremu i tisak programskih knjižica, brošura i sl. </w:t>
      </w:r>
    </w:p>
    <w:p w14:paraId="57924DE3" w14:textId="77777777" w:rsidR="00F03EA2" w:rsidRDefault="00000000">
      <w:r>
        <w:t xml:space="preserve">Nadalje, samostalno i u suradnji s vanjskim stručnjacima/institucijama izrađivati će se stručne podloge, analize i prijedlozi te organizirati javna događanja, tribine, konferencije s ciljem promocije života u ruralnim sredinama i na otocima.  </w:t>
      </w:r>
    </w:p>
    <w:p w14:paraId="22C2E804" w14:textId="77777777" w:rsidR="00F03EA2" w:rsidRDefault="00000000">
      <w:r>
        <w:t>Osigurana su i sredstva za otkup publikacija i stručne literature te pretplate na stručne časopise.</w:t>
      </w:r>
    </w:p>
    <w:p w14:paraId="2A4BA02B"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50"/>
        <w:gridCol w:w="1940"/>
        <w:gridCol w:w="1757"/>
        <w:gridCol w:w="917"/>
        <w:gridCol w:w="891"/>
        <w:gridCol w:w="917"/>
        <w:gridCol w:w="917"/>
        <w:gridCol w:w="917"/>
      </w:tblGrid>
      <w:tr w:rsidR="00F03EA2" w14:paraId="4EF72C33" w14:textId="77777777">
        <w:trPr>
          <w:jc w:val="center"/>
        </w:trPr>
        <w:tc>
          <w:tcPr>
            <w:tcW w:w="2245" w:type="dxa"/>
            <w:shd w:val="clear" w:color="auto" w:fill="B5C0D8"/>
          </w:tcPr>
          <w:p w14:paraId="324C6CBC" w14:textId="77777777" w:rsidR="00F03EA2" w:rsidRDefault="00000000">
            <w:r>
              <w:t>Pokazatelj rezultata</w:t>
            </w:r>
          </w:p>
        </w:tc>
        <w:tc>
          <w:tcPr>
            <w:tcW w:w="2245" w:type="dxa"/>
            <w:shd w:val="clear" w:color="auto" w:fill="B5C0D8"/>
          </w:tcPr>
          <w:p w14:paraId="38F43D57" w14:textId="77777777" w:rsidR="00F03EA2" w:rsidRDefault="00000000">
            <w:pPr>
              <w:pStyle w:val="CellHeader"/>
            </w:pPr>
            <w:r>
              <w:rPr>
                <w:rFonts w:cs="Times New Roman"/>
              </w:rPr>
              <w:t>Definicija</w:t>
            </w:r>
          </w:p>
        </w:tc>
        <w:tc>
          <w:tcPr>
            <w:tcW w:w="2245" w:type="dxa"/>
            <w:shd w:val="clear" w:color="auto" w:fill="B5C0D8"/>
          </w:tcPr>
          <w:p w14:paraId="0CE212AB" w14:textId="77777777" w:rsidR="00F03EA2" w:rsidRDefault="00000000">
            <w:pPr>
              <w:pStyle w:val="CellHeader"/>
            </w:pPr>
            <w:r>
              <w:rPr>
                <w:rFonts w:cs="Times New Roman"/>
              </w:rPr>
              <w:t>Jedinica</w:t>
            </w:r>
          </w:p>
        </w:tc>
        <w:tc>
          <w:tcPr>
            <w:tcW w:w="918" w:type="dxa"/>
            <w:shd w:val="clear" w:color="auto" w:fill="B5C0D8"/>
          </w:tcPr>
          <w:p w14:paraId="57F2D85A" w14:textId="77777777" w:rsidR="00F03EA2" w:rsidRDefault="00000000">
            <w:pPr>
              <w:pStyle w:val="CellHeader"/>
            </w:pPr>
            <w:r>
              <w:rPr>
                <w:rFonts w:cs="Times New Roman"/>
              </w:rPr>
              <w:t>Polazna vrijednost</w:t>
            </w:r>
          </w:p>
        </w:tc>
        <w:tc>
          <w:tcPr>
            <w:tcW w:w="918" w:type="dxa"/>
            <w:shd w:val="clear" w:color="auto" w:fill="B5C0D8"/>
          </w:tcPr>
          <w:p w14:paraId="1A62D14F" w14:textId="77777777" w:rsidR="00F03EA2" w:rsidRDefault="00000000">
            <w:pPr>
              <w:pStyle w:val="CellHeader"/>
            </w:pPr>
            <w:r>
              <w:rPr>
                <w:rFonts w:cs="Times New Roman"/>
              </w:rPr>
              <w:t>Izvor podataka</w:t>
            </w:r>
          </w:p>
        </w:tc>
        <w:tc>
          <w:tcPr>
            <w:tcW w:w="918" w:type="dxa"/>
            <w:shd w:val="clear" w:color="auto" w:fill="B5C0D8"/>
          </w:tcPr>
          <w:p w14:paraId="5C048AA8" w14:textId="77777777" w:rsidR="00F03EA2" w:rsidRDefault="00000000">
            <w:pPr>
              <w:pStyle w:val="CellHeader"/>
            </w:pPr>
            <w:r>
              <w:rPr>
                <w:rFonts w:cs="Times New Roman"/>
              </w:rPr>
              <w:t>Ciljana vrijednost (2026.)</w:t>
            </w:r>
          </w:p>
        </w:tc>
        <w:tc>
          <w:tcPr>
            <w:tcW w:w="918" w:type="dxa"/>
            <w:shd w:val="clear" w:color="auto" w:fill="B5C0D8"/>
          </w:tcPr>
          <w:p w14:paraId="35482965" w14:textId="77777777" w:rsidR="00F03EA2" w:rsidRDefault="00000000">
            <w:pPr>
              <w:pStyle w:val="CellHeader"/>
            </w:pPr>
            <w:r>
              <w:rPr>
                <w:rFonts w:cs="Times New Roman"/>
              </w:rPr>
              <w:t>Ciljana vrijednost (2027.)</w:t>
            </w:r>
          </w:p>
        </w:tc>
        <w:tc>
          <w:tcPr>
            <w:tcW w:w="918" w:type="dxa"/>
            <w:shd w:val="clear" w:color="auto" w:fill="B5C0D8"/>
          </w:tcPr>
          <w:p w14:paraId="2C68E3C8" w14:textId="77777777" w:rsidR="00F03EA2" w:rsidRDefault="00000000">
            <w:pPr>
              <w:pStyle w:val="CellHeader"/>
            </w:pPr>
            <w:r>
              <w:rPr>
                <w:rFonts w:cs="Times New Roman"/>
              </w:rPr>
              <w:t>Ciljana vrijednost (2028.)</w:t>
            </w:r>
          </w:p>
        </w:tc>
      </w:tr>
      <w:tr w:rsidR="00F03EA2" w14:paraId="50A9D21C" w14:textId="77777777">
        <w:trPr>
          <w:jc w:val="center"/>
        </w:trPr>
        <w:tc>
          <w:tcPr>
            <w:tcW w:w="2245" w:type="dxa"/>
          </w:tcPr>
          <w:p w14:paraId="7B67715F" w14:textId="77777777" w:rsidR="00F03EA2" w:rsidRDefault="00000000">
            <w:pPr>
              <w:pStyle w:val="CellColumn"/>
            </w:pPr>
            <w:r>
              <w:rPr>
                <w:rFonts w:cs="Times New Roman"/>
              </w:rPr>
              <w:t>Održavanje  stručnih skupova, konferencija, javnih predstavljanje projekata na tematskim povezanim javnim događanjima i konferencijama</w:t>
            </w:r>
          </w:p>
        </w:tc>
        <w:tc>
          <w:tcPr>
            <w:tcW w:w="2245" w:type="dxa"/>
          </w:tcPr>
          <w:p w14:paraId="4A754957" w14:textId="77777777" w:rsidR="00F03EA2" w:rsidRDefault="00000000">
            <w:pPr>
              <w:pStyle w:val="CellColumn"/>
            </w:pPr>
            <w:r>
              <w:rPr>
                <w:rFonts w:cs="Times New Roman"/>
              </w:rPr>
              <w:t>Provedene stručne javne rasprave o aktualnim demografskim temama s ciljem razvoja i unaprjeđenja međuresorne suradnje i suradnje s JLP(R)S s naglaskom na ruralna područja i otoke</w:t>
            </w:r>
          </w:p>
        </w:tc>
        <w:tc>
          <w:tcPr>
            <w:tcW w:w="918" w:type="dxa"/>
          </w:tcPr>
          <w:p w14:paraId="108B63F4" w14:textId="77777777" w:rsidR="00F03EA2" w:rsidRDefault="00000000">
            <w:pPr>
              <w:pStyle w:val="CellColumn"/>
            </w:pPr>
            <w:r>
              <w:rPr>
                <w:rFonts w:cs="Times New Roman"/>
              </w:rPr>
              <w:t>Broj</w:t>
            </w:r>
          </w:p>
        </w:tc>
        <w:tc>
          <w:tcPr>
            <w:tcW w:w="918" w:type="dxa"/>
          </w:tcPr>
          <w:p w14:paraId="4E8636D8" w14:textId="77777777" w:rsidR="00F03EA2" w:rsidRDefault="00000000">
            <w:pPr>
              <w:pStyle w:val="CellColumn"/>
            </w:pPr>
            <w:r>
              <w:rPr>
                <w:rFonts w:cs="Times New Roman"/>
              </w:rPr>
              <w:t>0</w:t>
            </w:r>
          </w:p>
        </w:tc>
        <w:tc>
          <w:tcPr>
            <w:tcW w:w="918" w:type="dxa"/>
          </w:tcPr>
          <w:p w14:paraId="0DF2E6F2" w14:textId="77777777" w:rsidR="00F03EA2" w:rsidRDefault="00000000">
            <w:pPr>
              <w:pStyle w:val="CellColumn"/>
            </w:pPr>
            <w:r>
              <w:rPr>
                <w:rFonts w:cs="Times New Roman"/>
              </w:rPr>
              <w:t>MDU</w:t>
            </w:r>
          </w:p>
        </w:tc>
        <w:tc>
          <w:tcPr>
            <w:tcW w:w="918" w:type="dxa"/>
          </w:tcPr>
          <w:p w14:paraId="3A9289A9" w14:textId="77777777" w:rsidR="00F03EA2" w:rsidRDefault="00000000">
            <w:pPr>
              <w:pStyle w:val="CellColumn"/>
            </w:pPr>
            <w:r>
              <w:rPr>
                <w:rFonts w:cs="Times New Roman"/>
              </w:rPr>
              <w:t>3</w:t>
            </w:r>
          </w:p>
        </w:tc>
        <w:tc>
          <w:tcPr>
            <w:tcW w:w="918" w:type="dxa"/>
          </w:tcPr>
          <w:p w14:paraId="22B7F7A1" w14:textId="77777777" w:rsidR="00F03EA2" w:rsidRDefault="00000000">
            <w:pPr>
              <w:pStyle w:val="CellColumn"/>
            </w:pPr>
            <w:r>
              <w:rPr>
                <w:rFonts w:cs="Times New Roman"/>
              </w:rPr>
              <w:t>4</w:t>
            </w:r>
          </w:p>
        </w:tc>
        <w:tc>
          <w:tcPr>
            <w:tcW w:w="918" w:type="dxa"/>
          </w:tcPr>
          <w:p w14:paraId="06A3B029" w14:textId="77777777" w:rsidR="00F03EA2" w:rsidRDefault="00000000">
            <w:pPr>
              <w:pStyle w:val="CellColumn"/>
            </w:pPr>
            <w:r>
              <w:rPr>
                <w:rFonts w:cs="Times New Roman"/>
              </w:rPr>
              <w:t>4</w:t>
            </w:r>
          </w:p>
        </w:tc>
      </w:tr>
      <w:tr w:rsidR="00F03EA2" w14:paraId="1FF068DE" w14:textId="77777777">
        <w:trPr>
          <w:jc w:val="center"/>
        </w:trPr>
        <w:tc>
          <w:tcPr>
            <w:tcW w:w="2245" w:type="dxa"/>
          </w:tcPr>
          <w:p w14:paraId="1DEE6560" w14:textId="77777777" w:rsidR="00F03EA2" w:rsidRDefault="00000000">
            <w:pPr>
              <w:pStyle w:val="CellColumn"/>
            </w:pPr>
            <w:r>
              <w:rPr>
                <w:rFonts w:cs="Times New Roman"/>
              </w:rPr>
              <w:lastRenderedPageBreak/>
              <w:t>Unaprijeđenje i održavanje informacijskog sustava i aplikacije e- Dječje kartice te povećanje broja partnera i broja korisnika</w:t>
            </w:r>
          </w:p>
        </w:tc>
        <w:tc>
          <w:tcPr>
            <w:tcW w:w="2245" w:type="dxa"/>
          </w:tcPr>
          <w:p w14:paraId="5DB3C840" w14:textId="77777777" w:rsidR="00F03EA2" w:rsidRDefault="00000000">
            <w:pPr>
              <w:pStyle w:val="CellColumn"/>
            </w:pPr>
            <w:r>
              <w:rPr>
                <w:rFonts w:cs="Times New Roman"/>
              </w:rPr>
              <w:t>Održavanje i unaprijeđenje informacijskog sustava, održavanje web stranice za promociju projekta i partnera, povećanje broja korisnika</w:t>
            </w:r>
          </w:p>
        </w:tc>
        <w:tc>
          <w:tcPr>
            <w:tcW w:w="918" w:type="dxa"/>
          </w:tcPr>
          <w:p w14:paraId="551617D0" w14:textId="77777777" w:rsidR="00F03EA2" w:rsidRDefault="00000000">
            <w:pPr>
              <w:pStyle w:val="CellColumn"/>
            </w:pPr>
            <w:r>
              <w:rPr>
                <w:rFonts w:cs="Times New Roman"/>
              </w:rPr>
              <w:t>Broj</w:t>
            </w:r>
          </w:p>
        </w:tc>
        <w:tc>
          <w:tcPr>
            <w:tcW w:w="918" w:type="dxa"/>
          </w:tcPr>
          <w:p w14:paraId="4B9C7B3A" w14:textId="77777777" w:rsidR="00F03EA2" w:rsidRDefault="00000000">
            <w:pPr>
              <w:pStyle w:val="CellColumn"/>
            </w:pPr>
            <w:r>
              <w:rPr>
                <w:rFonts w:cs="Times New Roman"/>
              </w:rPr>
              <w:t>0</w:t>
            </w:r>
          </w:p>
        </w:tc>
        <w:tc>
          <w:tcPr>
            <w:tcW w:w="918" w:type="dxa"/>
          </w:tcPr>
          <w:p w14:paraId="4D3032CA" w14:textId="77777777" w:rsidR="00F03EA2" w:rsidRDefault="00000000">
            <w:pPr>
              <w:pStyle w:val="CellColumn"/>
            </w:pPr>
            <w:r>
              <w:rPr>
                <w:rFonts w:cs="Times New Roman"/>
              </w:rPr>
              <w:t>MDU</w:t>
            </w:r>
          </w:p>
        </w:tc>
        <w:tc>
          <w:tcPr>
            <w:tcW w:w="918" w:type="dxa"/>
          </w:tcPr>
          <w:p w14:paraId="4D195D9A" w14:textId="77777777" w:rsidR="00F03EA2" w:rsidRDefault="00000000">
            <w:pPr>
              <w:pStyle w:val="CellColumn"/>
            </w:pPr>
            <w:r>
              <w:rPr>
                <w:rFonts w:cs="Times New Roman"/>
              </w:rPr>
              <w:t>63000</w:t>
            </w:r>
          </w:p>
        </w:tc>
        <w:tc>
          <w:tcPr>
            <w:tcW w:w="918" w:type="dxa"/>
          </w:tcPr>
          <w:p w14:paraId="6128BE33" w14:textId="77777777" w:rsidR="00F03EA2" w:rsidRDefault="00000000">
            <w:pPr>
              <w:pStyle w:val="CellColumn"/>
            </w:pPr>
            <w:r>
              <w:rPr>
                <w:rFonts w:cs="Times New Roman"/>
              </w:rPr>
              <w:t>83000</w:t>
            </w:r>
          </w:p>
        </w:tc>
        <w:tc>
          <w:tcPr>
            <w:tcW w:w="918" w:type="dxa"/>
          </w:tcPr>
          <w:p w14:paraId="7315A1E3" w14:textId="77777777" w:rsidR="00F03EA2" w:rsidRDefault="00000000">
            <w:pPr>
              <w:pStyle w:val="CellColumn"/>
            </w:pPr>
            <w:r>
              <w:rPr>
                <w:rFonts w:cs="Times New Roman"/>
              </w:rPr>
              <w:t>103000</w:t>
            </w:r>
          </w:p>
        </w:tc>
      </w:tr>
      <w:tr w:rsidR="00F03EA2" w14:paraId="5C8CA02E" w14:textId="77777777">
        <w:trPr>
          <w:jc w:val="center"/>
        </w:trPr>
        <w:tc>
          <w:tcPr>
            <w:tcW w:w="2245" w:type="dxa"/>
          </w:tcPr>
          <w:p w14:paraId="64F3D999" w14:textId="77777777" w:rsidR="00F03EA2" w:rsidRDefault="00000000">
            <w:pPr>
              <w:pStyle w:val="CellColumn"/>
            </w:pPr>
            <w:r>
              <w:rPr>
                <w:rFonts w:cs="Times New Roman"/>
              </w:rPr>
              <w:t>Financiranje osobnih iskaznica</w:t>
            </w:r>
          </w:p>
        </w:tc>
        <w:tc>
          <w:tcPr>
            <w:tcW w:w="2245" w:type="dxa"/>
          </w:tcPr>
          <w:p w14:paraId="79EFB153" w14:textId="77777777" w:rsidR="00F03EA2" w:rsidRDefault="00000000">
            <w:pPr>
              <w:pStyle w:val="CellColumn"/>
            </w:pPr>
            <w:r>
              <w:rPr>
                <w:rFonts w:cs="Times New Roman"/>
              </w:rPr>
              <w:t>Financirati će se prvo izdavanje osobne iskaznice u iznosu od  13,27 eura za djecu do navršenih 18 godina života</w:t>
            </w:r>
          </w:p>
        </w:tc>
        <w:tc>
          <w:tcPr>
            <w:tcW w:w="918" w:type="dxa"/>
          </w:tcPr>
          <w:p w14:paraId="7B72A8D2" w14:textId="77777777" w:rsidR="00F03EA2" w:rsidRDefault="00000000">
            <w:pPr>
              <w:pStyle w:val="CellColumn"/>
            </w:pPr>
            <w:r>
              <w:rPr>
                <w:rFonts w:cs="Times New Roman"/>
              </w:rPr>
              <w:t>Broj</w:t>
            </w:r>
          </w:p>
        </w:tc>
        <w:tc>
          <w:tcPr>
            <w:tcW w:w="918" w:type="dxa"/>
          </w:tcPr>
          <w:p w14:paraId="78C3813D" w14:textId="77777777" w:rsidR="00F03EA2" w:rsidRDefault="00000000">
            <w:pPr>
              <w:pStyle w:val="CellColumn"/>
            </w:pPr>
            <w:r>
              <w:rPr>
                <w:rFonts w:cs="Times New Roman"/>
              </w:rPr>
              <w:t>0</w:t>
            </w:r>
          </w:p>
        </w:tc>
        <w:tc>
          <w:tcPr>
            <w:tcW w:w="918" w:type="dxa"/>
          </w:tcPr>
          <w:p w14:paraId="7F41F239" w14:textId="77777777" w:rsidR="00F03EA2" w:rsidRDefault="00000000">
            <w:pPr>
              <w:pStyle w:val="CellColumn"/>
            </w:pPr>
            <w:r>
              <w:rPr>
                <w:rFonts w:cs="Times New Roman"/>
              </w:rPr>
              <w:t>MDU</w:t>
            </w:r>
          </w:p>
        </w:tc>
        <w:tc>
          <w:tcPr>
            <w:tcW w:w="918" w:type="dxa"/>
          </w:tcPr>
          <w:p w14:paraId="1FF678A8" w14:textId="77777777" w:rsidR="00F03EA2" w:rsidRDefault="00000000">
            <w:pPr>
              <w:pStyle w:val="CellColumn"/>
            </w:pPr>
            <w:r>
              <w:rPr>
                <w:rFonts w:cs="Times New Roman"/>
              </w:rPr>
              <w:t>43000</w:t>
            </w:r>
          </w:p>
        </w:tc>
        <w:tc>
          <w:tcPr>
            <w:tcW w:w="918" w:type="dxa"/>
          </w:tcPr>
          <w:p w14:paraId="4D7F99ED" w14:textId="77777777" w:rsidR="00F03EA2" w:rsidRDefault="00000000">
            <w:pPr>
              <w:pStyle w:val="CellColumn"/>
            </w:pPr>
            <w:r>
              <w:rPr>
                <w:rFonts w:cs="Times New Roman"/>
              </w:rPr>
              <w:t>43000</w:t>
            </w:r>
          </w:p>
        </w:tc>
        <w:tc>
          <w:tcPr>
            <w:tcW w:w="918" w:type="dxa"/>
          </w:tcPr>
          <w:p w14:paraId="3340EB38" w14:textId="77777777" w:rsidR="00F03EA2" w:rsidRDefault="00000000">
            <w:pPr>
              <w:pStyle w:val="CellColumn"/>
            </w:pPr>
            <w:r>
              <w:rPr>
                <w:rFonts w:cs="Times New Roman"/>
              </w:rPr>
              <w:t>43000</w:t>
            </w:r>
          </w:p>
        </w:tc>
      </w:tr>
      <w:tr w:rsidR="00F03EA2" w14:paraId="1850900D" w14:textId="77777777">
        <w:trPr>
          <w:jc w:val="center"/>
        </w:trPr>
        <w:tc>
          <w:tcPr>
            <w:tcW w:w="2245" w:type="dxa"/>
          </w:tcPr>
          <w:p w14:paraId="19E9E093" w14:textId="77777777" w:rsidR="00F03EA2" w:rsidRDefault="00000000">
            <w:pPr>
              <w:pStyle w:val="CellColumn"/>
            </w:pPr>
            <w:r>
              <w:rPr>
                <w:rFonts w:cs="Times New Roman"/>
              </w:rPr>
              <w:t>Objava natječaja za dodjelu priznanja »Poslodavac prijatelj obitelji«</w:t>
            </w:r>
          </w:p>
        </w:tc>
        <w:tc>
          <w:tcPr>
            <w:tcW w:w="2245" w:type="dxa"/>
          </w:tcPr>
          <w:p w14:paraId="3C593567" w14:textId="77777777" w:rsidR="00F03EA2" w:rsidRDefault="00000000">
            <w:pPr>
              <w:pStyle w:val="CellColumn"/>
            </w:pPr>
            <w:r>
              <w:rPr>
                <w:rFonts w:cs="Times New Roman"/>
              </w:rPr>
              <w:t>Sa ciljem senzibilizacije poslodavaca i šire javnosti te poticanja društveno odgovornog poslovanja koje kreira pozitivno okruženje za obiteljski život, provest će se natječaj za dodjelu priznanja Poslodavac prijatelj obitelji.</w:t>
            </w:r>
          </w:p>
        </w:tc>
        <w:tc>
          <w:tcPr>
            <w:tcW w:w="918" w:type="dxa"/>
          </w:tcPr>
          <w:p w14:paraId="45628DA1" w14:textId="77777777" w:rsidR="00F03EA2" w:rsidRDefault="00000000">
            <w:pPr>
              <w:pStyle w:val="CellColumn"/>
            </w:pPr>
            <w:r>
              <w:rPr>
                <w:rFonts w:cs="Times New Roman"/>
              </w:rPr>
              <w:t>Broj</w:t>
            </w:r>
          </w:p>
        </w:tc>
        <w:tc>
          <w:tcPr>
            <w:tcW w:w="918" w:type="dxa"/>
          </w:tcPr>
          <w:p w14:paraId="70E031D3" w14:textId="77777777" w:rsidR="00F03EA2" w:rsidRDefault="00000000">
            <w:pPr>
              <w:pStyle w:val="CellColumn"/>
            </w:pPr>
            <w:r>
              <w:rPr>
                <w:rFonts w:cs="Times New Roman"/>
              </w:rPr>
              <w:t>0</w:t>
            </w:r>
          </w:p>
        </w:tc>
        <w:tc>
          <w:tcPr>
            <w:tcW w:w="918" w:type="dxa"/>
          </w:tcPr>
          <w:p w14:paraId="63E471C6" w14:textId="77777777" w:rsidR="00F03EA2" w:rsidRDefault="00000000">
            <w:pPr>
              <w:pStyle w:val="CellColumn"/>
            </w:pPr>
            <w:r>
              <w:rPr>
                <w:rFonts w:cs="Times New Roman"/>
              </w:rPr>
              <w:t>MDU</w:t>
            </w:r>
          </w:p>
        </w:tc>
        <w:tc>
          <w:tcPr>
            <w:tcW w:w="918" w:type="dxa"/>
          </w:tcPr>
          <w:p w14:paraId="4DED982A" w14:textId="77777777" w:rsidR="00F03EA2" w:rsidRDefault="00000000">
            <w:pPr>
              <w:pStyle w:val="CellColumn"/>
            </w:pPr>
            <w:r>
              <w:rPr>
                <w:rFonts w:cs="Times New Roman"/>
              </w:rPr>
              <w:t>1</w:t>
            </w:r>
          </w:p>
        </w:tc>
        <w:tc>
          <w:tcPr>
            <w:tcW w:w="918" w:type="dxa"/>
          </w:tcPr>
          <w:p w14:paraId="2EF357EE" w14:textId="77777777" w:rsidR="00F03EA2" w:rsidRDefault="00000000">
            <w:pPr>
              <w:pStyle w:val="CellColumn"/>
            </w:pPr>
            <w:r>
              <w:rPr>
                <w:rFonts w:cs="Times New Roman"/>
              </w:rPr>
              <w:t>1</w:t>
            </w:r>
          </w:p>
        </w:tc>
        <w:tc>
          <w:tcPr>
            <w:tcW w:w="918" w:type="dxa"/>
          </w:tcPr>
          <w:p w14:paraId="488102AD" w14:textId="77777777" w:rsidR="00F03EA2" w:rsidRDefault="00000000">
            <w:pPr>
              <w:pStyle w:val="CellColumn"/>
            </w:pPr>
            <w:r>
              <w:rPr>
                <w:rFonts w:cs="Times New Roman"/>
              </w:rPr>
              <w:t>1</w:t>
            </w:r>
          </w:p>
        </w:tc>
      </w:tr>
      <w:tr w:rsidR="00F03EA2" w14:paraId="4C686812" w14:textId="77777777">
        <w:trPr>
          <w:jc w:val="center"/>
        </w:trPr>
        <w:tc>
          <w:tcPr>
            <w:tcW w:w="2245" w:type="dxa"/>
          </w:tcPr>
          <w:p w14:paraId="65B2F718" w14:textId="77777777" w:rsidR="00F03EA2" w:rsidRDefault="00000000">
            <w:pPr>
              <w:pStyle w:val="CellColumn"/>
            </w:pPr>
            <w:r>
              <w:rPr>
                <w:rFonts w:cs="Times New Roman"/>
              </w:rPr>
              <w:t>Provedba medijske kampanje</w:t>
            </w:r>
          </w:p>
        </w:tc>
        <w:tc>
          <w:tcPr>
            <w:tcW w:w="2245" w:type="dxa"/>
          </w:tcPr>
          <w:p w14:paraId="1DBE52A6" w14:textId="77777777" w:rsidR="00F03EA2" w:rsidRDefault="00000000">
            <w:pPr>
              <w:pStyle w:val="CellColumn"/>
            </w:pPr>
            <w:r>
              <w:rPr>
                <w:rFonts w:cs="Times New Roman"/>
              </w:rPr>
              <w:t>Sa ciljem povećanja broja korisnika i partnera, kao i unaprijeđenja usluge, provest će se medijska kampanja za e- dječju karticu</w:t>
            </w:r>
          </w:p>
        </w:tc>
        <w:tc>
          <w:tcPr>
            <w:tcW w:w="918" w:type="dxa"/>
          </w:tcPr>
          <w:p w14:paraId="2975789B" w14:textId="77777777" w:rsidR="00F03EA2" w:rsidRDefault="00000000">
            <w:pPr>
              <w:pStyle w:val="CellColumn"/>
            </w:pPr>
            <w:r>
              <w:rPr>
                <w:rFonts w:cs="Times New Roman"/>
              </w:rPr>
              <w:t>Broj</w:t>
            </w:r>
          </w:p>
        </w:tc>
        <w:tc>
          <w:tcPr>
            <w:tcW w:w="918" w:type="dxa"/>
          </w:tcPr>
          <w:p w14:paraId="1AA0A508" w14:textId="77777777" w:rsidR="00F03EA2" w:rsidRDefault="00000000">
            <w:pPr>
              <w:pStyle w:val="CellColumn"/>
            </w:pPr>
            <w:r>
              <w:rPr>
                <w:rFonts w:cs="Times New Roman"/>
              </w:rPr>
              <w:t>0</w:t>
            </w:r>
          </w:p>
        </w:tc>
        <w:tc>
          <w:tcPr>
            <w:tcW w:w="918" w:type="dxa"/>
          </w:tcPr>
          <w:p w14:paraId="1FE7EBC4" w14:textId="77777777" w:rsidR="00F03EA2" w:rsidRDefault="00000000">
            <w:pPr>
              <w:pStyle w:val="CellColumn"/>
            </w:pPr>
            <w:r>
              <w:rPr>
                <w:rFonts w:cs="Times New Roman"/>
              </w:rPr>
              <w:t>MDU</w:t>
            </w:r>
          </w:p>
        </w:tc>
        <w:tc>
          <w:tcPr>
            <w:tcW w:w="918" w:type="dxa"/>
          </w:tcPr>
          <w:p w14:paraId="1F4C7919" w14:textId="77777777" w:rsidR="00F03EA2" w:rsidRDefault="00000000">
            <w:pPr>
              <w:pStyle w:val="CellColumn"/>
            </w:pPr>
            <w:r>
              <w:rPr>
                <w:rFonts w:cs="Times New Roman"/>
              </w:rPr>
              <w:t>2</w:t>
            </w:r>
          </w:p>
        </w:tc>
        <w:tc>
          <w:tcPr>
            <w:tcW w:w="918" w:type="dxa"/>
          </w:tcPr>
          <w:p w14:paraId="53CE8514" w14:textId="77777777" w:rsidR="00F03EA2" w:rsidRDefault="00000000">
            <w:pPr>
              <w:pStyle w:val="CellColumn"/>
            </w:pPr>
            <w:r>
              <w:rPr>
                <w:rFonts w:cs="Times New Roman"/>
              </w:rPr>
              <w:t>2</w:t>
            </w:r>
          </w:p>
        </w:tc>
        <w:tc>
          <w:tcPr>
            <w:tcW w:w="918" w:type="dxa"/>
          </w:tcPr>
          <w:p w14:paraId="34D437AB" w14:textId="77777777" w:rsidR="00F03EA2" w:rsidRDefault="00000000">
            <w:pPr>
              <w:pStyle w:val="CellColumn"/>
            </w:pPr>
            <w:r>
              <w:rPr>
                <w:rFonts w:cs="Times New Roman"/>
              </w:rPr>
              <w:t>2</w:t>
            </w:r>
          </w:p>
        </w:tc>
      </w:tr>
    </w:tbl>
    <w:p w14:paraId="5C6D6948" w14:textId="77777777" w:rsidR="00F03EA2" w:rsidRDefault="00F03EA2">
      <w:pPr>
        <w:jc w:val="left"/>
      </w:pPr>
    </w:p>
    <w:p w14:paraId="6C6CDAD3" w14:textId="77777777" w:rsidR="00F03EA2" w:rsidRDefault="00000000">
      <w:pPr>
        <w:pStyle w:val="Naslov4"/>
      </w:pPr>
      <w:r>
        <w:t>A862028 POTPORA UČENJU HRVATSKOG JEZIKA ZA POVRATAK I USELJAVANJE PRIPADNIKA HRVATSKOG ISELJENIŠTVA U REPUBLIKU HRVATSKU</w:t>
      </w:r>
    </w:p>
    <w:p w14:paraId="2713D188" w14:textId="77777777" w:rsidR="00F03EA2" w:rsidRDefault="00000000">
      <w:pPr>
        <w:pStyle w:val="Naslov8"/>
        <w:jc w:val="left"/>
      </w:pPr>
      <w:r>
        <w:t>Zakonske i druge pravne osnove</w:t>
      </w:r>
    </w:p>
    <w:p w14:paraId="3E5A1211" w14:textId="77777777" w:rsidR="00F03EA2" w:rsidRDefault="00000000">
      <w:pPr>
        <w:pStyle w:val="Normal5"/>
      </w:pPr>
      <w:r>
        <w:t xml:space="preserve">Zakon o odnosima Republike Hrvatske s Hrvatima izvan Republike Hrvatske  </w:t>
      </w:r>
    </w:p>
    <w:p w14:paraId="2073F0D7" w14:textId="77777777" w:rsidR="00F03EA2" w:rsidRDefault="00000000">
      <w:pPr>
        <w:pStyle w:val="Normal5"/>
      </w:pPr>
      <w:r>
        <w:t xml:space="preserve">Nacionalna razvojna strategija Republike Hrvatske do 2030. godine   </w:t>
      </w:r>
    </w:p>
    <w:p w14:paraId="1AEB39B4" w14:textId="77777777" w:rsidR="00F03EA2" w:rsidRDefault="00000000">
      <w:pPr>
        <w:pStyle w:val="Normal5"/>
      </w:pPr>
      <w:r>
        <w:t xml:space="preserve">Strategija demografske revitalizacije Republike Hrvatske do 2033. godine  </w:t>
      </w:r>
    </w:p>
    <w:p w14:paraId="4D1180D0" w14:textId="77777777" w:rsidR="00F03EA2" w:rsidRDefault="00000000">
      <w:pPr>
        <w:pStyle w:val="Normal5"/>
      </w:pPr>
      <w:r>
        <w:t>Nacionalni plan razvoja odnosa Republike Hrvatske s Hrvatima izvan Republike Hrvatske do 2027. godine</w:t>
      </w:r>
    </w:p>
    <w:tbl>
      <w:tblPr>
        <w:tblStyle w:val="StilTablice"/>
        <w:tblW w:w="10206" w:type="dxa"/>
        <w:jc w:val="center"/>
        <w:tblLook w:val="04A0" w:firstRow="1" w:lastRow="0" w:firstColumn="1" w:lastColumn="0" w:noHBand="0" w:noVBand="1"/>
      </w:tblPr>
      <w:tblGrid>
        <w:gridCol w:w="1524"/>
        <w:gridCol w:w="1536"/>
        <w:gridCol w:w="1544"/>
        <w:gridCol w:w="1544"/>
        <w:gridCol w:w="1544"/>
        <w:gridCol w:w="1544"/>
        <w:gridCol w:w="970"/>
      </w:tblGrid>
      <w:tr w:rsidR="00F03EA2" w14:paraId="4D3A32EA" w14:textId="77777777">
        <w:trPr>
          <w:jc w:val="center"/>
        </w:trPr>
        <w:tc>
          <w:tcPr>
            <w:tcW w:w="1530" w:type="dxa"/>
            <w:shd w:val="clear" w:color="auto" w:fill="B5C0D8"/>
          </w:tcPr>
          <w:p w14:paraId="33877DE9" w14:textId="77777777" w:rsidR="00F03EA2" w:rsidRDefault="00000000">
            <w:pPr>
              <w:pStyle w:val="CellHeader"/>
            </w:pPr>
            <w:r>
              <w:rPr>
                <w:rFonts w:cs="Times New Roman"/>
              </w:rPr>
              <w:t>Naziv aktivnosti</w:t>
            </w:r>
          </w:p>
        </w:tc>
        <w:tc>
          <w:tcPr>
            <w:tcW w:w="1632" w:type="dxa"/>
            <w:shd w:val="clear" w:color="auto" w:fill="B5C0D8"/>
          </w:tcPr>
          <w:p w14:paraId="6FF61F05" w14:textId="77777777" w:rsidR="00F03EA2" w:rsidRDefault="00000000">
            <w:pPr>
              <w:pStyle w:val="CellHeader"/>
            </w:pPr>
            <w:r>
              <w:rPr>
                <w:rFonts w:cs="Times New Roman"/>
              </w:rPr>
              <w:t>Izvršenje 2024. (eur)</w:t>
            </w:r>
          </w:p>
        </w:tc>
        <w:tc>
          <w:tcPr>
            <w:tcW w:w="1632" w:type="dxa"/>
            <w:shd w:val="clear" w:color="auto" w:fill="B5C0D8"/>
          </w:tcPr>
          <w:p w14:paraId="5010F8AE" w14:textId="77777777" w:rsidR="00F03EA2" w:rsidRDefault="00000000">
            <w:pPr>
              <w:pStyle w:val="CellHeader"/>
            </w:pPr>
            <w:r>
              <w:rPr>
                <w:rFonts w:cs="Times New Roman"/>
              </w:rPr>
              <w:t>Plan 2025. (eur)</w:t>
            </w:r>
          </w:p>
        </w:tc>
        <w:tc>
          <w:tcPr>
            <w:tcW w:w="1632" w:type="dxa"/>
            <w:shd w:val="clear" w:color="auto" w:fill="B5C0D8"/>
          </w:tcPr>
          <w:p w14:paraId="3620FA69" w14:textId="77777777" w:rsidR="00F03EA2" w:rsidRDefault="00000000">
            <w:pPr>
              <w:pStyle w:val="CellHeader"/>
            </w:pPr>
            <w:r>
              <w:rPr>
                <w:rFonts w:cs="Times New Roman"/>
              </w:rPr>
              <w:t>Plan 2026. (eur)</w:t>
            </w:r>
          </w:p>
        </w:tc>
        <w:tc>
          <w:tcPr>
            <w:tcW w:w="1632" w:type="dxa"/>
            <w:shd w:val="clear" w:color="auto" w:fill="B5C0D8"/>
          </w:tcPr>
          <w:p w14:paraId="2A3367C3" w14:textId="77777777" w:rsidR="00F03EA2" w:rsidRDefault="00000000">
            <w:pPr>
              <w:pStyle w:val="CellHeader"/>
            </w:pPr>
            <w:r>
              <w:rPr>
                <w:rFonts w:cs="Times New Roman"/>
              </w:rPr>
              <w:t>Plan 2027. (eur)</w:t>
            </w:r>
          </w:p>
        </w:tc>
        <w:tc>
          <w:tcPr>
            <w:tcW w:w="1632" w:type="dxa"/>
            <w:shd w:val="clear" w:color="auto" w:fill="B5C0D8"/>
          </w:tcPr>
          <w:p w14:paraId="1120609C" w14:textId="77777777" w:rsidR="00F03EA2" w:rsidRDefault="00000000">
            <w:pPr>
              <w:pStyle w:val="CellHeader"/>
            </w:pPr>
            <w:r>
              <w:rPr>
                <w:rFonts w:cs="Times New Roman"/>
              </w:rPr>
              <w:t>Plan 2028. (eur)</w:t>
            </w:r>
          </w:p>
        </w:tc>
        <w:tc>
          <w:tcPr>
            <w:tcW w:w="510" w:type="dxa"/>
            <w:shd w:val="clear" w:color="auto" w:fill="B5C0D8"/>
          </w:tcPr>
          <w:p w14:paraId="22270010" w14:textId="77777777" w:rsidR="00F03EA2" w:rsidRDefault="00000000">
            <w:pPr>
              <w:pStyle w:val="CellHeader"/>
            </w:pPr>
            <w:r>
              <w:rPr>
                <w:rFonts w:cs="Times New Roman"/>
              </w:rPr>
              <w:t>Indeks 2026/2025</w:t>
            </w:r>
          </w:p>
        </w:tc>
      </w:tr>
      <w:tr w:rsidR="00F03EA2" w14:paraId="624E19C2" w14:textId="77777777">
        <w:trPr>
          <w:jc w:val="center"/>
        </w:trPr>
        <w:tc>
          <w:tcPr>
            <w:tcW w:w="1530" w:type="dxa"/>
          </w:tcPr>
          <w:p w14:paraId="4CC01153" w14:textId="77777777" w:rsidR="00F03EA2" w:rsidRDefault="00000000">
            <w:pPr>
              <w:pStyle w:val="CellColumn"/>
            </w:pPr>
            <w:r>
              <w:rPr>
                <w:rFonts w:cs="Times New Roman"/>
              </w:rPr>
              <w:lastRenderedPageBreak/>
              <w:t>A862028-POTPORA UČENJU HRVATSKOG JEZIKA ZA POVRATAK I USELJAVANJE PRIPADNIKA HRVATSKOG ISELJENIŠTVA U REPUBLIKU HRVATSKU</w:t>
            </w:r>
          </w:p>
        </w:tc>
        <w:tc>
          <w:tcPr>
            <w:tcW w:w="1632" w:type="dxa"/>
          </w:tcPr>
          <w:p w14:paraId="7F658094" w14:textId="77777777" w:rsidR="00F03EA2" w:rsidRDefault="00000000">
            <w:pPr>
              <w:pStyle w:val="CellColumn"/>
            </w:pPr>
            <w:r>
              <w:rPr>
                <w:rFonts w:cs="Times New Roman"/>
              </w:rPr>
              <w:t>304.346</w:t>
            </w:r>
          </w:p>
        </w:tc>
        <w:tc>
          <w:tcPr>
            <w:tcW w:w="1632" w:type="dxa"/>
          </w:tcPr>
          <w:p w14:paraId="7402AF64" w14:textId="77777777" w:rsidR="00F03EA2" w:rsidRDefault="00000000">
            <w:pPr>
              <w:pStyle w:val="CellColumn"/>
            </w:pPr>
            <w:r>
              <w:rPr>
                <w:rFonts w:cs="Times New Roman"/>
              </w:rPr>
              <w:t>1.064.875</w:t>
            </w:r>
          </w:p>
        </w:tc>
        <w:tc>
          <w:tcPr>
            <w:tcW w:w="1632" w:type="dxa"/>
          </w:tcPr>
          <w:p w14:paraId="260F7276" w14:textId="77777777" w:rsidR="00F03EA2" w:rsidRDefault="00000000">
            <w:pPr>
              <w:pStyle w:val="CellColumn"/>
            </w:pPr>
            <w:r>
              <w:rPr>
                <w:rFonts w:cs="Times New Roman"/>
              </w:rPr>
              <w:t>1.653.000</w:t>
            </w:r>
          </w:p>
        </w:tc>
        <w:tc>
          <w:tcPr>
            <w:tcW w:w="1632" w:type="dxa"/>
          </w:tcPr>
          <w:p w14:paraId="39A6D855" w14:textId="77777777" w:rsidR="00F03EA2" w:rsidRDefault="00000000">
            <w:pPr>
              <w:pStyle w:val="CellColumn"/>
            </w:pPr>
            <w:r>
              <w:rPr>
                <w:rFonts w:cs="Times New Roman"/>
              </w:rPr>
              <w:t>2.411.250</w:t>
            </w:r>
          </w:p>
        </w:tc>
        <w:tc>
          <w:tcPr>
            <w:tcW w:w="1632" w:type="dxa"/>
          </w:tcPr>
          <w:p w14:paraId="50C608F3" w14:textId="77777777" w:rsidR="00F03EA2" w:rsidRDefault="00000000">
            <w:pPr>
              <w:pStyle w:val="CellColumn"/>
            </w:pPr>
            <w:r>
              <w:rPr>
                <w:rFonts w:cs="Times New Roman"/>
              </w:rPr>
              <w:t>2.525.750</w:t>
            </w:r>
          </w:p>
        </w:tc>
        <w:tc>
          <w:tcPr>
            <w:tcW w:w="510" w:type="dxa"/>
          </w:tcPr>
          <w:p w14:paraId="58522479" w14:textId="77777777" w:rsidR="00F03EA2" w:rsidRDefault="00000000">
            <w:pPr>
              <w:pStyle w:val="CellColumn"/>
            </w:pPr>
            <w:r>
              <w:rPr>
                <w:rFonts w:cs="Times New Roman"/>
              </w:rPr>
              <w:t>155,2</w:t>
            </w:r>
          </w:p>
        </w:tc>
      </w:tr>
    </w:tbl>
    <w:p w14:paraId="693F2594" w14:textId="77777777" w:rsidR="00F03EA2" w:rsidRDefault="00F03EA2">
      <w:pPr>
        <w:jc w:val="left"/>
      </w:pPr>
    </w:p>
    <w:p w14:paraId="36919381" w14:textId="77777777" w:rsidR="00F03EA2" w:rsidRDefault="00000000">
      <w:r>
        <w:t xml:space="preserve">U okviru aktivnosti planirana su sredstva za program stipendiranja učenja hrvatskoga jezika u Republici Hrvatskoj. Svrha je Programa upoznavanje i njegovanje hrvatske kulture i nacionalnoga identiteta kroz dodjele stipendija hrvatskim iseljenicima, potomcima hrvatskih iseljenika kao i članovima njihove obitelji. Programom se potiče njihov povratak u Republiku Hrvatsku, a onima koji su se već uselili, pruža se potpora kako bi se uspješno uključili u društveni i gospodarski život u Republici Hrvatskoj.  </w:t>
      </w:r>
    </w:p>
    <w:p w14:paraId="09D4958E" w14:textId="77777777" w:rsidR="00F03EA2" w:rsidRDefault="00000000">
      <w:r>
        <w:t xml:space="preserve">Program se planira realizirati putem javnog poziva za dodjelu stipendija za učenje hrvatskoga jezika u Republici Hrvatskoj. Osigurana su sredstva za troškove provedbe tečaja hrvatskog jezika koja se isplaćuju visokim učilištima te za naknadu stipendistima za učenje hrvatskoga jezika. </w:t>
      </w:r>
    </w:p>
    <w:p w14:paraId="3B7A2C52" w14:textId="77777777" w:rsidR="00F03EA2" w:rsidRDefault="00000000">
      <w:r>
        <w:t xml:space="preserve">U svrhu unaprijeđenja integracijskih mjera planira se financiranje jednokratne ulazne naknade za zdravstveno osiguranje stipendista te financijska potpora u dijelu troškova stambenog zbrinjavanja stipendista kao i  za hrvatske useljenike, potomke hrvatskih iseljenika i članova njihovih obitelji.   </w:t>
      </w:r>
    </w:p>
    <w:p w14:paraId="5903276B" w14:textId="77777777" w:rsidR="00F03EA2" w:rsidRDefault="00000000">
      <w:r>
        <w:t>Planirana je suradnja sa znanstvenim i stručnim institucijama koja će pružati podršku u učenju hrvatskog jezika hrvatskim povratnicima i članovima njihovih obitelji kroz organizaciju individualnih i grupnih tečajeva, priprema za polaganje državne mature, uvođenje programa dopunske nastave hrvatskog jezika, asistencija u učenju te instrukcija i drugih oblika podrške povratnicima i članovima njihovih obitelji.</w:t>
      </w:r>
    </w:p>
    <w:p w14:paraId="690C27B5"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89"/>
        <w:gridCol w:w="2034"/>
        <w:gridCol w:w="1726"/>
        <w:gridCol w:w="917"/>
        <w:gridCol w:w="889"/>
        <w:gridCol w:w="917"/>
        <w:gridCol w:w="917"/>
        <w:gridCol w:w="917"/>
      </w:tblGrid>
      <w:tr w:rsidR="00F03EA2" w14:paraId="69CB827D" w14:textId="77777777">
        <w:trPr>
          <w:jc w:val="center"/>
        </w:trPr>
        <w:tc>
          <w:tcPr>
            <w:tcW w:w="2245" w:type="dxa"/>
            <w:shd w:val="clear" w:color="auto" w:fill="B5C0D8"/>
          </w:tcPr>
          <w:p w14:paraId="125C43EB" w14:textId="77777777" w:rsidR="00F03EA2" w:rsidRDefault="00000000">
            <w:r>
              <w:t>Pokazatelj rezultata</w:t>
            </w:r>
          </w:p>
        </w:tc>
        <w:tc>
          <w:tcPr>
            <w:tcW w:w="2245" w:type="dxa"/>
            <w:shd w:val="clear" w:color="auto" w:fill="B5C0D8"/>
          </w:tcPr>
          <w:p w14:paraId="78A636D4" w14:textId="77777777" w:rsidR="00F03EA2" w:rsidRDefault="00000000">
            <w:pPr>
              <w:pStyle w:val="CellHeader"/>
            </w:pPr>
            <w:r>
              <w:rPr>
                <w:rFonts w:cs="Times New Roman"/>
              </w:rPr>
              <w:t>Definicija</w:t>
            </w:r>
          </w:p>
        </w:tc>
        <w:tc>
          <w:tcPr>
            <w:tcW w:w="2245" w:type="dxa"/>
            <w:shd w:val="clear" w:color="auto" w:fill="B5C0D8"/>
          </w:tcPr>
          <w:p w14:paraId="1B926684" w14:textId="77777777" w:rsidR="00F03EA2" w:rsidRDefault="00000000">
            <w:pPr>
              <w:pStyle w:val="CellHeader"/>
            </w:pPr>
            <w:r>
              <w:rPr>
                <w:rFonts w:cs="Times New Roman"/>
              </w:rPr>
              <w:t>Jedinica</w:t>
            </w:r>
          </w:p>
        </w:tc>
        <w:tc>
          <w:tcPr>
            <w:tcW w:w="918" w:type="dxa"/>
            <w:shd w:val="clear" w:color="auto" w:fill="B5C0D8"/>
          </w:tcPr>
          <w:p w14:paraId="5A73A766" w14:textId="77777777" w:rsidR="00F03EA2" w:rsidRDefault="00000000">
            <w:pPr>
              <w:pStyle w:val="CellHeader"/>
            </w:pPr>
            <w:r>
              <w:rPr>
                <w:rFonts w:cs="Times New Roman"/>
              </w:rPr>
              <w:t>Polazna vrijednost</w:t>
            </w:r>
          </w:p>
        </w:tc>
        <w:tc>
          <w:tcPr>
            <w:tcW w:w="918" w:type="dxa"/>
            <w:shd w:val="clear" w:color="auto" w:fill="B5C0D8"/>
          </w:tcPr>
          <w:p w14:paraId="21E9DEE8" w14:textId="77777777" w:rsidR="00F03EA2" w:rsidRDefault="00000000">
            <w:pPr>
              <w:pStyle w:val="CellHeader"/>
            </w:pPr>
            <w:r>
              <w:rPr>
                <w:rFonts w:cs="Times New Roman"/>
              </w:rPr>
              <w:t>Izvor podataka</w:t>
            </w:r>
          </w:p>
        </w:tc>
        <w:tc>
          <w:tcPr>
            <w:tcW w:w="918" w:type="dxa"/>
            <w:shd w:val="clear" w:color="auto" w:fill="B5C0D8"/>
          </w:tcPr>
          <w:p w14:paraId="24191E82" w14:textId="77777777" w:rsidR="00F03EA2" w:rsidRDefault="00000000">
            <w:pPr>
              <w:pStyle w:val="CellHeader"/>
            </w:pPr>
            <w:r>
              <w:rPr>
                <w:rFonts w:cs="Times New Roman"/>
              </w:rPr>
              <w:t>Ciljana vrijednost (2026.)</w:t>
            </w:r>
          </w:p>
        </w:tc>
        <w:tc>
          <w:tcPr>
            <w:tcW w:w="918" w:type="dxa"/>
            <w:shd w:val="clear" w:color="auto" w:fill="B5C0D8"/>
          </w:tcPr>
          <w:p w14:paraId="72B42BDA" w14:textId="77777777" w:rsidR="00F03EA2" w:rsidRDefault="00000000">
            <w:pPr>
              <w:pStyle w:val="CellHeader"/>
            </w:pPr>
            <w:r>
              <w:rPr>
                <w:rFonts w:cs="Times New Roman"/>
              </w:rPr>
              <w:t>Ciljana vrijednost (2027.)</w:t>
            </w:r>
          </w:p>
        </w:tc>
        <w:tc>
          <w:tcPr>
            <w:tcW w:w="918" w:type="dxa"/>
            <w:shd w:val="clear" w:color="auto" w:fill="B5C0D8"/>
          </w:tcPr>
          <w:p w14:paraId="0503471B" w14:textId="77777777" w:rsidR="00F03EA2" w:rsidRDefault="00000000">
            <w:pPr>
              <w:pStyle w:val="CellHeader"/>
            </w:pPr>
            <w:r>
              <w:rPr>
                <w:rFonts w:cs="Times New Roman"/>
              </w:rPr>
              <w:t>Ciljana vrijednost (2028.)</w:t>
            </w:r>
          </w:p>
        </w:tc>
      </w:tr>
      <w:tr w:rsidR="00F03EA2" w14:paraId="12214874" w14:textId="77777777">
        <w:trPr>
          <w:jc w:val="center"/>
        </w:trPr>
        <w:tc>
          <w:tcPr>
            <w:tcW w:w="2245" w:type="dxa"/>
          </w:tcPr>
          <w:p w14:paraId="3F59F1A4" w14:textId="77777777" w:rsidR="00F03EA2" w:rsidRDefault="00000000">
            <w:pPr>
              <w:pStyle w:val="CellColumn"/>
            </w:pPr>
            <w:r>
              <w:rPr>
                <w:rFonts w:cs="Times New Roman"/>
              </w:rPr>
              <w:t>Dodijeljene naknade za učenje hrvatskog jezika</w:t>
            </w:r>
          </w:p>
        </w:tc>
        <w:tc>
          <w:tcPr>
            <w:tcW w:w="2245" w:type="dxa"/>
          </w:tcPr>
          <w:p w14:paraId="7898008F" w14:textId="77777777" w:rsidR="00F03EA2" w:rsidRDefault="00000000">
            <w:pPr>
              <w:pStyle w:val="CellColumn"/>
            </w:pPr>
            <w:r>
              <w:rPr>
                <w:rFonts w:cs="Times New Roman"/>
              </w:rPr>
              <w:t>Stipendije/naknade dodjeljuju se za učenje hrvatskog jezika na sveučilištima u Republici Hrvatskoj</w:t>
            </w:r>
          </w:p>
        </w:tc>
        <w:tc>
          <w:tcPr>
            <w:tcW w:w="918" w:type="dxa"/>
          </w:tcPr>
          <w:p w14:paraId="7A5A61EF" w14:textId="77777777" w:rsidR="00F03EA2" w:rsidRDefault="00000000">
            <w:pPr>
              <w:pStyle w:val="CellColumn"/>
            </w:pPr>
            <w:r>
              <w:rPr>
                <w:rFonts w:cs="Times New Roman"/>
              </w:rPr>
              <w:t>Broj</w:t>
            </w:r>
          </w:p>
        </w:tc>
        <w:tc>
          <w:tcPr>
            <w:tcW w:w="918" w:type="dxa"/>
          </w:tcPr>
          <w:p w14:paraId="786C14EB" w14:textId="77777777" w:rsidR="00F03EA2" w:rsidRDefault="00000000">
            <w:pPr>
              <w:pStyle w:val="CellColumn"/>
            </w:pPr>
            <w:r>
              <w:rPr>
                <w:rFonts w:cs="Times New Roman"/>
              </w:rPr>
              <w:t>500</w:t>
            </w:r>
          </w:p>
        </w:tc>
        <w:tc>
          <w:tcPr>
            <w:tcW w:w="918" w:type="dxa"/>
          </w:tcPr>
          <w:p w14:paraId="656B6864" w14:textId="77777777" w:rsidR="00F03EA2" w:rsidRDefault="00000000">
            <w:pPr>
              <w:pStyle w:val="CellColumn"/>
            </w:pPr>
            <w:r>
              <w:rPr>
                <w:rFonts w:cs="Times New Roman"/>
              </w:rPr>
              <w:t>MDU</w:t>
            </w:r>
          </w:p>
        </w:tc>
        <w:tc>
          <w:tcPr>
            <w:tcW w:w="918" w:type="dxa"/>
          </w:tcPr>
          <w:p w14:paraId="6490A941" w14:textId="77777777" w:rsidR="00F03EA2" w:rsidRDefault="00000000">
            <w:pPr>
              <w:pStyle w:val="CellColumn"/>
            </w:pPr>
            <w:r>
              <w:rPr>
                <w:rFonts w:cs="Times New Roman"/>
              </w:rPr>
              <w:t>500</w:t>
            </w:r>
          </w:p>
        </w:tc>
        <w:tc>
          <w:tcPr>
            <w:tcW w:w="918" w:type="dxa"/>
          </w:tcPr>
          <w:p w14:paraId="1CBA1628" w14:textId="77777777" w:rsidR="00F03EA2" w:rsidRDefault="00000000">
            <w:pPr>
              <w:pStyle w:val="CellColumn"/>
            </w:pPr>
            <w:r>
              <w:rPr>
                <w:rFonts w:cs="Times New Roman"/>
              </w:rPr>
              <w:t>700</w:t>
            </w:r>
          </w:p>
        </w:tc>
        <w:tc>
          <w:tcPr>
            <w:tcW w:w="918" w:type="dxa"/>
          </w:tcPr>
          <w:p w14:paraId="29F0B375" w14:textId="77777777" w:rsidR="00F03EA2" w:rsidRDefault="00000000">
            <w:pPr>
              <w:pStyle w:val="CellColumn"/>
            </w:pPr>
            <w:r>
              <w:rPr>
                <w:rFonts w:cs="Times New Roman"/>
              </w:rPr>
              <w:t>750</w:t>
            </w:r>
          </w:p>
        </w:tc>
      </w:tr>
      <w:tr w:rsidR="00F03EA2" w14:paraId="38840CBD" w14:textId="77777777">
        <w:trPr>
          <w:jc w:val="center"/>
        </w:trPr>
        <w:tc>
          <w:tcPr>
            <w:tcW w:w="2245" w:type="dxa"/>
          </w:tcPr>
          <w:p w14:paraId="21E53F6B" w14:textId="77777777" w:rsidR="00F03EA2" w:rsidRDefault="00000000">
            <w:pPr>
              <w:pStyle w:val="CellColumn"/>
            </w:pPr>
            <w:r>
              <w:rPr>
                <w:rFonts w:cs="Times New Roman"/>
              </w:rPr>
              <w:t>Unaprjeđenje integracijskih  mjera za podršku  stipendistima/  hrvatskim useljenicima, potomcima  i članovima njihovih obitelji</w:t>
            </w:r>
          </w:p>
        </w:tc>
        <w:tc>
          <w:tcPr>
            <w:tcW w:w="2245" w:type="dxa"/>
          </w:tcPr>
          <w:p w14:paraId="72BEA4F7" w14:textId="77777777" w:rsidR="00F03EA2" w:rsidRDefault="00000000">
            <w:pPr>
              <w:pStyle w:val="CellColumn"/>
            </w:pPr>
            <w:r>
              <w:rPr>
                <w:rFonts w:cs="Times New Roman"/>
              </w:rPr>
              <w:t>Dodjeljena sredstva za financiranje ulazne naknade za zdravstveno osiguranje stipendista, te financijska potpora u dijelu troškova stambenog zbrinjavanja  stipendista, hrvatskih useljenika, potomaka hrvatskih iseljenika   i članova njihovih obitelji</w:t>
            </w:r>
          </w:p>
        </w:tc>
        <w:tc>
          <w:tcPr>
            <w:tcW w:w="918" w:type="dxa"/>
          </w:tcPr>
          <w:p w14:paraId="16CB814F" w14:textId="77777777" w:rsidR="00F03EA2" w:rsidRDefault="00000000">
            <w:pPr>
              <w:pStyle w:val="CellColumn"/>
            </w:pPr>
            <w:r>
              <w:rPr>
                <w:rFonts w:cs="Times New Roman"/>
              </w:rPr>
              <w:t>Broj</w:t>
            </w:r>
          </w:p>
        </w:tc>
        <w:tc>
          <w:tcPr>
            <w:tcW w:w="918" w:type="dxa"/>
          </w:tcPr>
          <w:p w14:paraId="182C64A1" w14:textId="77777777" w:rsidR="00F03EA2" w:rsidRDefault="00000000">
            <w:pPr>
              <w:pStyle w:val="CellColumn"/>
            </w:pPr>
            <w:r>
              <w:rPr>
                <w:rFonts w:cs="Times New Roman"/>
              </w:rPr>
              <w:t>150</w:t>
            </w:r>
          </w:p>
        </w:tc>
        <w:tc>
          <w:tcPr>
            <w:tcW w:w="918" w:type="dxa"/>
          </w:tcPr>
          <w:p w14:paraId="7A1D3F6A" w14:textId="77777777" w:rsidR="00F03EA2" w:rsidRDefault="00000000">
            <w:pPr>
              <w:pStyle w:val="CellColumn"/>
            </w:pPr>
            <w:r>
              <w:rPr>
                <w:rFonts w:cs="Times New Roman"/>
              </w:rPr>
              <w:t>MDU</w:t>
            </w:r>
          </w:p>
        </w:tc>
        <w:tc>
          <w:tcPr>
            <w:tcW w:w="918" w:type="dxa"/>
          </w:tcPr>
          <w:p w14:paraId="4F16B7EC" w14:textId="77777777" w:rsidR="00F03EA2" w:rsidRDefault="00000000">
            <w:pPr>
              <w:pStyle w:val="CellColumn"/>
            </w:pPr>
            <w:r>
              <w:rPr>
                <w:rFonts w:cs="Times New Roman"/>
              </w:rPr>
              <w:t>300</w:t>
            </w:r>
          </w:p>
        </w:tc>
        <w:tc>
          <w:tcPr>
            <w:tcW w:w="918" w:type="dxa"/>
          </w:tcPr>
          <w:p w14:paraId="359AC0A9" w14:textId="77777777" w:rsidR="00F03EA2" w:rsidRDefault="00000000">
            <w:pPr>
              <w:pStyle w:val="CellColumn"/>
            </w:pPr>
            <w:r>
              <w:rPr>
                <w:rFonts w:cs="Times New Roman"/>
              </w:rPr>
              <w:t>300</w:t>
            </w:r>
          </w:p>
        </w:tc>
        <w:tc>
          <w:tcPr>
            <w:tcW w:w="918" w:type="dxa"/>
          </w:tcPr>
          <w:p w14:paraId="0CDDEAC4" w14:textId="77777777" w:rsidR="00F03EA2" w:rsidRDefault="00000000">
            <w:pPr>
              <w:pStyle w:val="CellColumn"/>
            </w:pPr>
            <w:r>
              <w:rPr>
                <w:rFonts w:cs="Times New Roman"/>
              </w:rPr>
              <w:t>300</w:t>
            </w:r>
          </w:p>
        </w:tc>
      </w:tr>
    </w:tbl>
    <w:p w14:paraId="3CE97698" w14:textId="77777777" w:rsidR="00F03EA2" w:rsidRDefault="00F03EA2">
      <w:pPr>
        <w:jc w:val="left"/>
      </w:pPr>
    </w:p>
    <w:p w14:paraId="63776714" w14:textId="77777777" w:rsidR="00F03EA2" w:rsidRDefault="00000000">
      <w:pPr>
        <w:pStyle w:val="Naslov4"/>
      </w:pPr>
      <w:r>
        <w:t>A862034 PROGRAMI POTICANJA POVRATKA</w:t>
      </w:r>
    </w:p>
    <w:p w14:paraId="76BA5D81" w14:textId="77777777" w:rsidR="00F03EA2" w:rsidRDefault="00000000">
      <w:pPr>
        <w:pStyle w:val="Naslov8"/>
        <w:jc w:val="left"/>
      </w:pPr>
      <w:r>
        <w:t>Zakonske i druge pravne osnove</w:t>
      </w:r>
    </w:p>
    <w:p w14:paraId="66A205A3" w14:textId="77777777" w:rsidR="00F03EA2" w:rsidRDefault="00000000">
      <w:pPr>
        <w:pStyle w:val="Normal5"/>
      </w:pPr>
      <w:r>
        <w:t xml:space="preserve">Zakon o odnosima Republike Hrvatske s Hrvatima izvan Republike Hrvatske  </w:t>
      </w:r>
    </w:p>
    <w:p w14:paraId="70BF2E15" w14:textId="77777777" w:rsidR="00F03EA2" w:rsidRDefault="00000000">
      <w:pPr>
        <w:pStyle w:val="Normal5"/>
      </w:pPr>
      <w:r>
        <w:t xml:space="preserve">Nacionalna razvojna strategija Republike Hrvatske do 2030. godine   </w:t>
      </w:r>
    </w:p>
    <w:p w14:paraId="7157BCBC" w14:textId="77777777" w:rsidR="00F03EA2" w:rsidRDefault="00000000">
      <w:pPr>
        <w:pStyle w:val="Normal5"/>
      </w:pPr>
      <w:r>
        <w:t xml:space="preserve">Strategija demografske revitalizacije Republike Hrvatske do 2033. godine  </w:t>
      </w:r>
    </w:p>
    <w:p w14:paraId="4DF061B8" w14:textId="77777777" w:rsidR="00F03EA2" w:rsidRDefault="00000000">
      <w:pPr>
        <w:pStyle w:val="Normal5"/>
      </w:pPr>
      <w:r>
        <w:t>Nacionalni plan razvoja odnosa Republike Hrvatske s Hrvatima izvan Republike Hrvatske do 2027. godine</w:t>
      </w:r>
    </w:p>
    <w:tbl>
      <w:tblPr>
        <w:tblStyle w:val="StilTablice"/>
        <w:tblW w:w="10206" w:type="dxa"/>
        <w:jc w:val="center"/>
        <w:tblLook w:val="04A0" w:firstRow="1" w:lastRow="0" w:firstColumn="1" w:lastColumn="0" w:noHBand="0" w:noVBand="1"/>
      </w:tblPr>
      <w:tblGrid>
        <w:gridCol w:w="1497"/>
        <w:gridCol w:w="1552"/>
        <w:gridCol w:w="1543"/>
        <w:gridCol w:w="1558"/>
        <w:gridCol w:w="1543"/>
        <w:gridCol w:w="1543"/>
        <w:gridCol w:w="970"/>
      </w:tblGrid>
      <w:tr w:rsidR="00F03EA2" w14:paraId="0777C134" w14:textId="77777777">
        <w:trPr>
          <w:jc w:val="center"/>
        </w:trPr>
        <w:tc>
          <w:tcPr>
            <w:tcW w:w="1530" w:type="dxa"/>
            <w:shd w:val="clear" w:color="auto" w:fill="B5C0D8"/>
          </w:tcPr>
          <w:p w14:paraId="19E1BF91" w14:textId="77777777" w:rsidR="00F03EA2" w:rsidRDefault="00000000">
            <w:pPr>
              <w:pStyle w:val="CellHeader"/>
            </w:pPr>
            <w:r>
              <w:rPr>
                <w:rFonts w:cs="Times New Roman"/>
              </w:rPr>
              <w:t>Naziv aktivnosti</w:t>
            </w:r>
          </w:p>
        </w:tc>
        <w:tc>
          <w:tcPr>
            <w:tcW w:w="1632" w:type="dxa"/>
            <w:shd w:val="clear" w:color="auto" w:fill="B5C0D8"/>
          </w:tcPr>
          <w:p w14:paraId="047ECA7D" w14:textId="77777777" w:rsidR="00F03EA2" w:rsidRDefault="00000000">
            <w:pPr>
              <w:pStyle w:val="CellHeader"/>
            </w:pPr>
            <w:r>
              <w:rPr>
                <w:rFonts w:cs="Times New Roman"/>
              </w:rPr>
              <w:t>Izvršenje 2024. (eur)</w:t>
            </w:r>
          </w:p>
        </w:tc>
        <w:tc>
          <w:tcPr>
            <w:tcW w:w="1632" w:type="dxa"/>
            <w:shd w:val="clear" w:color="auto" w:fill="B5C0D8"/>
          </w:tcPr>
          <w:p w14:paraId="0F2AC25A" w14:textId="77777777" w:rsidR="00F03EA2" w:rsidRDefault="00000000">
            <w:pPr>
              <w:pStyle w:val="CellHeader"/>
            </w:pPr>
            <w:r>
              <w:rPr>
                <w:rFonts w:cs="Times New Roman"/>
              </w:rPr>
              <w:t>Plan 2025. (eur)</w:t>
            </w:r>
          </w:p>
        </w:tc>
        <w:tc>
          <w:tcPr>
            <w:tcW w:w="1632" w:type="dxa"/>
            <w:shd w:val="clear" w:color="auto" w:fill="B5C0D8"/>
          </w:tcPr>
          <w:p w14:paraId="766EBF39" w14:textId="77777777" w:rsidR="00F03EA2" w:rsidRDefault="00000000">
            <w:pPr>
              <w:pStyle w:val="CellHeader"/>
            </w:pPr>
            <w:r>
              <w:rPr>
                <w:rFonts w:cs="Times New Roman"/>
              </w:rPr>
              <w:t>Plan 2026. (eur)</w:t>
            </w:r>
          </w:p>
        </w:tc>
        <w:tc>
          <w:tcPr>
            <w:tcW w:w="1632" w:type="dxa"/>
            <w:shd w:val="clear" w:color="auto" w:fill="B5C0D8"/>
          </w:tcPr>
          <w:p w14:paraId="11AAE752" w14:textId="77777777" w:rsidR="00F03EA2" w:rsidRDefault="00000000">
            <w:pPr>
              <w:pStyle w:val="CellHeader"/>
            </w:pPr>
            <w:r>
              <w:rPr>
                <w:rFonts w:cs="Times New Roman"/>
              </w:rPr>
              <w:t>Plan 2027. (eur)</w:t>
            </w:r>
          </w:p>
        </w:tc>
        <w:tc>
          <w:tcPr>
            <w:tcW w:w="1632" w:type="dxa"/>
            <w:shd w:val="clear" w:color="auto" w:fill="B5C0D8"/>
          </w:tcPr>
          <w:p w14:paraId="6478E0C5" w14:textId="77777777" w:rsidR="00F03EA2" w:rsidRDefault="00000000">
            <w:pPr>
              <w:pStyle w:val="CellHeader"/>
            </w:pPr>
            <w:r>
              <w:rPr>
                <w:rFonts w:cs="Times New Roman"/>
              </w:rPr>
              <w:t>Plan 2028. (eur)</w:t>
            </w:r>
          </w:p>
        </w:tc>
        <w:tc>
          <w:tcPr>
            <w:tcW w:w="510" w:type="dxa"/>
            <w:shd w:val="clear" w:color="auto" w:fill="B5C0D8"/>
          </w:tcPr>
          <w:p w14:paraId="0C53D750" w14:textId="77777777" w:rsidR="00F03EA2" w:rsidRDefault="00000000">
            <w:pPr>
              <w:pStyle w:val="CellHeader"/>
            </w:pPr>
            <w:r>
              <w:rPr>
                <w:rFonts w:cs="Times New Roman"/>
              </w:rPr>
              <w:t>Indeks 2026/2025</w:t>
            </w:r>
          </w:p>
        </w:tc>
      </w:tr>
      <w:tr w:rsidR="00F03EA2" w14:paraId="0B04561E" w14:textId="77777777">
        <w:trPr>
          <w:jc w:val="center"/>
        </w:trPr>
        <w:tc>
          <w:tcPr>
            <w:tcW w:w="1530" w:type="dxa"/>
          </w:tcPr>
          <w:p w14:paraId="183B90A8" w14:textId="77777777" w:rsidR="00F03EA2" w:rsidRDefault="00000000">
            <w:pPr>
              <w:pStyle w:val="CellColumn"/>
            </w:pPr>
            <w:r>
              <w:rPr>
                <w:rFonts w:cs="Times New Roman"/>
              </w:rPr>
              <w:t>A862034-PROGRAMI POTICANJA POVRATKA</w:t>
            </w:r>
          </w:p>
        </w:tc>
        <w:tc>
          <w:tcPr>
            <w:tcW w:w="1632" w:type="dxa"/>
          </w:tcPr>
          <w:p w14:paraId="40292950" w14:textId="77777777" w:rsidR="00F03EA2" w:rsidRDefault="00000000">
            <w:pPr>
              <w:pStyle w:val="CellColumn"/>
            </w:pPr>
            <w:r>
              <w:rPr>
                <w:rFonts w:cs="Times New Roman"/>
              </w:rPr>
              <w:t>102.475</w:t>
            </w:r>
          </w:p>
        </w:tc>
        <w:tc>
          <w:tcPr>
            <w:tcW w:w="1632" w:type="dxa"/>
          </w:tcPr>
          <w:p w14:paraId="0622C951" w14:textId="77777777" w:rsidR="00F03EA2" w:rsidRDefault="00000000">
            <w:pPr>
              <w:pStyle w:val="CellColumn"/>
            </w:pPr>
            <w:r>
              <w:rPr>
                <w:rFonts w:cs="Times New Roman"/>
              </w:rPr>
              <w:t>501.150</w:t>
            </w:r>
          </w:p>
        </w:tc>
        <w:tc>
          <w:tcPr>
            <w:tcW w:w="1632" w:type="dxa"/>
          </w:tcPr>
          <w:p w14:paraId="7F91E770" w14:textId="77777777" w:rsidR="00F03EA2" w:rsidRDefault="00000000">
            <w:pPr>
              <w:pStyle w:val="CellColumn"/>
            </w:pPr>
            <w:r>
              <w:rPr>
                <w:rFonts w:cs="Times New Roman"/>
              </w:rPr>
              <w:t>2.389.500</w:t>
            </w:r>
          </w:p>
        </w:tc>
        <w:tc>
          <w:tcPr>
            <w:tcW w:w="1632" w:type="dxa"/>
          </w:tcPr>
          <w:p w14:paraId="1B68AAAD" w14:textId="77777777" w:rsidR="00F03EA2" w:rsidRDefault="00000000">
            <w:pPr>
              <w:pStyle w:val="CellColumn"/>
            </w:pPr>
            <w:r>
              <w:rPr>
                <w:rFonts w:cs="Times New Roman"/>
              </w:rPr>
              <w:t>424.500</w:t>
            </w:r>
          </w:p>
        </w:tc>
        <w:tc>
          <w:tcPr>
            <w:tcW w:w="1632" w:type="dxa"/>
          </w:tcPr>
          <w:p w14:paraId="19687369" w14:textId="77777777" w:rsidR="00F03EA2" w:rsidRDefault="00000000">
            <w:pPr>
              <w:pStyle w:val="CellColumn"/>
            </w:pPr>
            <w:r>
              <w:rPr>
                <w:rFonts w:cs="Times New Roman"/>
              </w:rPr>
              <w:t>374.500</w:t>
            </w:r>
          </w:p>
        </w:tc>
        <w:tc>
          <w:tcPr>
            <w:tcW w:w="510" w:type="dxa"/>
          </w:tcPr>
          <w:p w14:paraId="57203E56" w14:textId="77777777" w:rsidR="00F03EA2" w:rsidRDefault="00000000">
            <w:pPr>
              <w:pStyle w:val="CellColumn"/>
            </w:pPr>
            <w:r>
              <w:rPr>
                <w:rFonts w:cs="Times New Roman"/>
              </w:rPr>
              <w:t>476,8</w:t>
            </w:r>
          </w:p>
        </w:tc>
      </w:tr>
    </w:tbl>
    <w:p w14:paraId="40686D74" w14:textId="77777777" w:rsidR="00F03EA2" w:rsidRDefault="00F03EA2">
      <w:pPr>
        <w:jc w:val="left"/>
      </w:pPr>
    </w:p>
    <w:p w14:paraId="013BC998" w14:textId="77777777" w:rsidR="00F03EA2" w:rsidRDefault="00000000">
      <w:r>
        <w:t xml:space="preserve">Planira se putem javnog poziva financirati projekte organizacija civilnog društva od interesa za povratnike i useljenike iz hrvatskog iseljeništva u području kulture, obrazovanja, znanosti, sporta, zapošljavanja i gospodarstva s ciljem poticanja povratka i integracije hrvatskog iseljeništva, potomaka hrvatskih iseljenika, kao i članova njihovih obitelji. Također, planiran je javni poziv usmjeren jedinicama lokalne i regionalne samouprave s ciljem poticanja povratka hrvatskog useljeništva. Program ima za cilj omogućiti sudionicima praktično učenje kroz direktno iskustvo i timski rad čime se potiče razvoj novih znanja i vještina. </w:t>
      </w:r>
    </w:p>
    <w:p w14:paraId="6DB18683" w14:textId="77777777" w:rsidR="00F03EA2" w:rsidRDefault="00000000">
      <w:r>
        <w:t xml:space="preserve">Ministarstvo demografije i useljeništva će nastaviti suradnju s relevantnim znanstvenim i istraživačkim institucijama radi unaprjeđenja postojećih i razvijanja novih mjera s ciljem poticanja povratka.  </w:t>
      </w:r>
    </w:p>
    <w:p w14:paraId="4E823591" w14:textId="77777777" w:rsidR="00F03EA2" w:rsidRDefault="00000000">
      <w:r>
        <w:t xml:space="preserve">Planira se organizacija 2. gospodarske konferencije koja će se 2026. godine organizirati na području Splitsko-dalmatinske županije. Konferencija će imati za cilj dati podršku nastavku razvoja regionalnog i lokalnog gospodarstva, stvaranju poticajnog poslovnog okruženja te jačanju ljudskih potencijala s posebnim naglaskom na suradnji hrvatskih iseljenika s institucijama u Republici Hrvatskoj. Konačni cilj je povezivanje iseljeništva s domovinom kako bi se unaprijedio gospodarski i društveni razvoj na lokalnoj i državnoj razini.  </w:t>
      </w:r>
    </w:p>
    <w:p w14:paraId="744DE94B" w14:textId="77777777" w:rsidR="00F03EA2" w:rsidRDefault="00000000">
      <w:r>
        <w:t xml:space="preserve">Također, planirana su sredstva za održavanje Ministarske konferencije u okviru koje će  najviši državni dužnosnici iz zemalja Europske unije predstaviti učinkovite programe i mjere poticanja povratka svojih iseljenika. Cilj konferencije će biti razmjena iskustava i planiranje novih inicijativa koje će rezultirati značajnijim pomacima u povratku hrvatskog iseljeništva. </w:t>
      </w:r>
    </w:p>
    <w:p w14:paraId="6BFBD87B" w14:textId="77777777" w:rsidR="00F03EA2" w:rsidRDefault="00000000">
      <w:r>
        <w:t>U okviru ove aktivnosti planirana su i sredstva troškove sudjelovanja na sastancima i međunarodnim događanjima.</w:t>
      </w:r>
    </w:p>
    <w:p w14:paraId="37ACD8CD"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20"/>
        <w:gridCol w:w="1941"/>
        <w:gridCol w:w="1785"/>
        <w:gridCol w:w="917"/>
        <w:gridCol w:w="892"/>
        <w:gridCol w:w="917"/>
        <w:gridCol w:w="917"/>
        <w:gridCol w:w="917"/>
      </w:tblGrid>
      <w:tr w:rsidR="00F03EA2" w14:paraId="6E00C4FB" w14:textId="77777777">
        <w:trPr>
          <w:jc w:val="center"/>
        </w:trPr>
        <w:tc>
          <w:tcPr>
            <w:tcW w:w="2245" w:type="dxa"/>
            <w:shd w:val="clear" w:color="auto" w:fill="B5C0D8"/>
          </w:tcPr>
          <w:p w14:paraId="7D05FC85" w14:textId="77777777" w:rsidR="00F03EA2" w:rsidRDefault="00000000">
            <w:r>
              <w:t>Pokazatelj rezultata</w:t>
            </w:r>
          </w:p>
        </w:tc>
        <w:tc>
          <w:tcPr>
            <w:tcW w:w="2245" w:type="dxa"/>
            <w:shd w:val="clear" w:color="auto" w:fill="B5C0D8"/>
          </w:tcPr>
          <w:p w14:paraId="69B58887" w14:textId="77777777" w:rsidR="00F03EA2" w:rsidRDefault="00000000">
            <w:pPr>
              <w:pStyle w:val="CellHeader"/>
            </w:pPr>
            <w:r>
              <w:rPr>
                <w:rFonts w:cs="Times New Roman"/>
              </w:rPr>
              <w:t>Definicija</w:t>
            </w:r>
          </w:p>
        </w:tc>
        <w:tc>
          <w:tcPr>
            <w:tcW w:w="2245" w:type="dxa"/>
            <w:shd w:val="clear" w:color="auto" w:fill="B5C0D8"/>
          </w:tcPr>
          <w:p w14:paraId="744399F4" w14:textId="77777777" w:rsidR="00F03EA2" w:rsidRDefault="00000000">
            <w:pPr>
              <w:pStyle w:val="CellHeader"/>
            </w:pPr>
            <w:r>
              <w:rPr>
                <w:rFonts w:cs="Times New Roman"/>
              </w:rPr>
              <w:t>Jedinica</w:t>
            </w:r>
          </w:p>
        </w:tc>
        <w:tc>
          <w:tcPr>
            <w:tcW w:w="918" w:type="dxa"/>
            <w:shd w:val="clear" w:color="auto" w:fill="B5C0D8"/>
          </w:tcPr>
          <w:p w14:paraId="60760998" w14:textId="77777777" w:rsidR="00F03EA2" w:rsidRDefault="00000000">
            <w:pPr>
              <w:pStyle w:val="CellHeader"/>
            </w:pPr>
            <w:r>
              <w:rPr>
                <w:rFonts w:cs="Times New Roman"/>
              </w:rPr>
              <w:t>Polazna vrijednost</w:t>
            </w:r>
          </w:p>
        </w:tc>
        <w:tc>
          <w:tcPr>
            <w:tcW w:w="918" w:type="dxa"/>
            <w:shd w:val="clear" w:color="auto" w:fill="B5C0D8"/>
          </w:tcPr>
          <w:p w14:paraId="2B5AF20C" w14:textId="77777777" w:rsidR="00F03EA2" w:rsidRDefault="00000000">
            <w:pPr>
              <w:pStyle w:val="CellHeader"/>
            </w:pPr>
            <w:r>
              <w:rPr>
                <w:rFonts w:cs="Times New Roman"/>
              </w:rPr>
              <w:t>Izvor podataka</w:t>
            </w:r>
          </w:p>
        </w:tc>
        <w:tc>
          <w:tcPr>
            <w:tcW w:w="918" w:type="dxa"/>
            <w:shd w:val="clear" w:color="auto" w:fill="B5C0D8"/>
          </w:tcPr>
          <w:p w14:paraId="5B048A6D" w14:textId="77777777" w:rsidR="00F03EA2" w:rsidRDefault="00000000">
            <w:pPr>
              <w:pStyle w:val="CellHeader"/>
            </w:pPr>
            <w:r>
              <w:rPr>
                <w:rFonts w:cs="Times New Roman"/>
              </w:rPr>
              <w:t>Ciljana vrijednost (2026.)</w:t>
            </w:r>
          </w:p>
        </w:tc>
        <w:tc>
          <w:tcPr>
            <w:tcW w:w="918" w:type="dxa"/>
            <w:shd w:val="clear" w:color="auto" w:fill="B5C0D8"/>
          </w:tcPr>
          <w:p w14:paraId="583F7028" w14:textId="77777777" w:rsidR="00F03EA2" w:rsidRDefault="00000000">
            <w:pPr>
              <w:pStyle w:val="CellHeader"/>
            </w:pPr>
            <w:r>
              <w:rPr>
                <w:rFonts w:cs="Times New Roman"/>
              </w:rPr>
              <w:t>Ciljana vrijednost (2027.)</w:t>
            </w:r>
          </w:p>
        </w:tc>
        <w:tc>
          <w:tcPr>
            <w:tcW w:w="918" w:type="dxa"/>
            <w:shd w:val="clear" w:color="auto" w:fill="B5C0D8"/>
          </w:tcPr>
          <w:p w14:paraId="14BE9257" w14:textId="77777777" w:rsidR="00F03EA2" w:rsidRDefault="00000000">
            <w:pPr>
              <w:pStyle w:val="CellHeader"/>
            </w:pPr>
            <w:r>
              <w:rPr>
                <w:rFonts w:cs="Times New Roman"/>
              </w:rPr>
              <w:t>Ciljana vrijednost (2028.)</w:t>
            </w:r>
          </w:p>
        </w:tc>
      </w:tr>
      <w:tr w:rsidR="00F03EA2" w14:paraId="0F6FFE78" w14:textId="77777777">
        <w:trPr>
          <w:jc w:val="center"/>
        </w:trPr>
        <w:tc>
          <w:tcPr>
            <w:tcW w:w="2245" w:type="dxa"/>
          </w:tcPr>
          <w:p w14:paraId="2E91C5EC" w14:textId="77777777" w:rsidR="00F03EA2" w:rsidRDefault="00000000">
            <w:pPr>
              <w:pStyle w:val="CellColumn"/>
            </w:pPr>
            <w:r>
              <w:rPr>
                <w:rFonts w:cs="Times New Roman"/>
              </w:rPr>
              <w:t>Javni pozivi s ciljem poticanja povratka hrvatskog iseljeništva</w:t>
            </w:r>
          </w:p>
        </w:tc>
        <w:tc>
          <w:tcPr>
            <w:tcW w:w="2245" w:type="dxa"/>
          </w:tcPr>
          <w:p w14:paraId="2962C893" w14:textId="77777777" w:rsidR="00F03EA2" w:rsidRDefault="00000000">
            <w:pPr>
              <w:pStyle w:val="CellColumn"/>
            </w:pPr>
            <w:r>
              <w:rPr>
                <w:rFonts w:cs="Times New Roman"/>
              </w:rPr>
              <w:t>Financiranje projekata organizacija civilnog društva i JLP(R)S -ova kojima se potiče povratak hrvatskih iseljenika, njihovih potomaka i članova njihovih obitelji</w:t>
            </w:r>
          </w:p>
        </w:tc>
        <w:tc>
          <w:tcPr>
            <w:tcW w:w="918" w:type="dxa"/>
          </w:tcPr>
          <w:p w14:paraId="4DB58113" w14:textId="77777777" w:rsidR="00F03EA2" w:rsidRDefault="00000000">
            <w:pPr>
              <w:pStyle w:val="CellColumn"/>
            </w:pPr>
            <w:r>
              <w:rPr>
                <w:rFonts w:cs="Times New Roman"/>
              </w:rPr>
              <w:t>Broj</w:t>
            </w:r>
          </w:p>
        </w:tc>
        <w:tc>
          <w:tcPr>
            <w:tcW w:w="918" w:type="dxa"/>
          </w:tcPr>
          <w:p w14:paraId="47258F4B" w14:textId="77777777" w:rsidR="00F03EA2" w:rsidRDefault="00000000">
            <w:pPr>
              <w:pStyle w:val="CellColumn"/>
            </w:pPr>
            <w:r>
              <w:rPr>
                <w:rFonts w:cs="Times New Roman"/>
              </w:rPr>
              <w:t>0</w:t>
            </w:r>
          </w:p>
        </w:tc>
        <w:tc>
          <w:tcPr>
            <w:tcW w:w="918" w:type="dxa"/>
          </w:tcPr>
          <w:p w14:paraId="06F6FE7A" w14:textId="77777777" w:rsidR="00F03EA2" w:rsidRDefault="00000000">
            <w:pPr>
              <w:pStyle w:val="CellColumn"/>
            </w:pPr>
            <w:r>
              <w:rPr>
                <w:rFonts w:cs="Times New Roman"/>
              </w:rPr>
              <w:t>MDU</w:t>
            </w:r>
          </w:p>
        </w:tc>
        <w:tc>
          <w:tcPr>
            <w:tcW w:w="918" w:type="dxa"/>
          </w:tcPr>
          <w:p w14:paraId="4C8D33B6" w14:textId="77777777" w:rsidR="00F03EA2" w:rsidRDefault="00000000">
            <w:pPr>
              <w:pStyle w:val="CellColumn"/>
            </w:pPr>
            <w:r>
              <w:rPr>
                <w:rFonts w:cs="Times New Roman"/>
              </w:rPr>
              <w:t>2</w:t>
            </w:r>
          </w:p>
        </w:tc>
        <w:tc>
          <w:tcPr>
            <w:tcW w:w="918" w:type="dxa"/>
          </w:tcPr>
          <w:p w14:paraId="60059918" w14:textId="77777777" w:rsidR="00F03EA2" w:rsidRDefault="00000000">
            <w:pPr>
              <w:pStyle w:val="CellColumn"/>
            </w:pPr>
            <w:r>
              <w:rPr>
                <w:rFonts w:cs="Times New Roman"/>
              </w:rPr>
              <w:t>2</w:t>
            </w:r>
          </w:p>
        </w:tc>
        <w:tc>
          <w:tcPr>
            <w:tcW w:w="918" w:type="dxa"/>
          </w:tcPr>
          <w:p w14:paraId="51CF0E9A" w14:textId="77777777" w:rsidR="00F03EA2" w:rsidRDefault="00000000">
            <w:pPr>
              <w:pStyle w:val="CellColumn"/>
            </w:pPr>
            <w:r>
              <w:rPr>
                <w:rFonts w:cs="Times New Roman"/>
              </w:rPr>
              <w:t>2</w:t>
            </w:r>
          </w:p>
        </w:tc>
      </w:tr>
      <w:tr w:rsidR="00F03EA2" w14:paraId="6609A3FF" w14:textId="77777777">
        <w:trPr>
          <w:jc w:val="center"/>
        </w:trPr>
        <w:tc>
          <w:tcPr>
            <w:tcW w:w="2245" w:type="dxa"/>
          </w:tcPr>
          <w:p w14:paraId="5681F0DF" w14:textId="77777777" w:rsidR="00F03EA2" w:rsidRDefault="00000000">
            <w:pPr>
              <w:pStyle w:val="CellColumn"/>
            </w:pPr>
            <w:r>
              <w:rPr>
                <w:rFonts w:cs="Times New Roman"/>
              </w:rPr>
              <w:t>Konferencije</w:t>
            </w:r>
          </w:p>
        </w:tc>
        <w:tc>
          <w:tcPr>
            <w:tcW w:w="2245" w:type="dxa"/>
          </w:tcPr>
          <w:p w14:paraId="52028C74" w14:textId="77777777" w:rsidR="00F03EA2" w:rsidRDefault="00000000">
            <w:pPr>
              <w:pStyle w:val="CellColumn"/>
            </w:pPr>
            <w:r>
              <w:rPr>
                <w:rFonts w:cs="Times New Roman"/>
              </w:rPr>
              <w:t>Organiziranje nacionalnih i međunarodnih konferencija s ciljem poticanja povratka i uključivanja povratnika u gospodarski i društveni život Republike Hrvatske</w:t>
            </w:r>
          </w:p>
        </w:tc>
        <w:tc>
          <w:tcPr>
            <w:tcW w:w="918" w:type="dxa"/>
          </w:tcPr>
          <w:p w14:paraId="46D31821" w14:textId="77777777" w:rsidR="00F03EA2" w:rsidRDefault="00000000">
            <w:pPr>
              <w:pStyle w:val="CellColumn"/>
            </w:pPr>
            <w:r>
              <w:rPr>
                <w:rFonts w:cs="Times New Roman"/>
              </w:rPr>
              <w:t>Broj</w:t>
            </w:r>
          </w:p>
        </w:tc>
        <w:tc>
          <w:tcPr>
            <w:tcW w:w="918" w:type="dxa"/>
          </w:tcPr>
          <w:p w14:paraId="2B518999" w14:textId="77777777" w:rsidR="00F03EA2" w:rsidRDefault="00000000">
            <w:pPr>
              <w:pStyle w:val="CellColumn"/>
            </w:pPr>
            <w:r>
              <w:rPr>
                <w:rFonts w:cs="Times New Roman"/>
              </w:rPr>
              <w:t>0</w:t>
            </w:r>
          </w:p>
        </w:tc>
        <w:tc>
          <w:tcPr>
            <w:tcW w:w="918" w:type="dxa"/>
          </w:tcPr>
          <w:p w14:paraId="721883BA" w14:textId="77777777" w:rsidR="00F03EA2" w:rsidRDefault="00000000">
            <w:pPr>
              <w:pStyle w:val="CellColumn"/>
            </w:pPr>
            <w:r>
              <w:rPr>
                <w:rFonts w:cs="Times New Roman"/>
              </w:rPr>
              <w:t>MDU</w:t>
            </w:r>
          </w:p>
        </w:tc>
        <w:tc>
          <w:tcPr>
            <w:tcW w:w="918" w:type="dxa"/>
          </w:tcPr>
          <w:p w14:paraId="31826BE9" w14:textId="77777777" w:rsidR="00F03EA2" w:rsidRDefault="00000000">
            <w:pPr>
              <w:pStyle w:val="CellColumn"/>
            </w:pPr>
            <w:r>
              <w:rPr>
                <w:rFonts w:cs="Times New Roman"/>
              </w:rPr>
              <w:t>2</w:t>
            </w:r>
          </w:p>
        </w:tc>
        <w:tc>
          <w:tcPr>
            <w:tcW w:w="918" w:type="dxa"/>
          </w:tcPr>
          <w:p w14:paraId="73728E80" w14:textId="77777777" w:rsidR="00F03EA2" w:rsidRDefault="00000000">
            <w:pPr>
              <w:pStyle w:val="CellColumn"/>
            </w:pPr>
            <w:r>
              <w:rPr>
                <w:rFonts w:cs="Times New Roman"/>
              </w:rPr>
              <w:t>1</w:t>
            </w:r>
          </w:p>
        </w:tc>
        <w:tc>
          <w:tcPr>
            <w:tcW w:w="918" w:type="dxa"/>
          </w:tcPr>
          <w:p w14:paraId="0CD1C1EF" w14:textId="77777777" w:rsidR="00F03EA2" w:rsidRDefault="00000000">
            <w:pPr>
              <w:pStyle w:val="CellColumn"/>
            </w:pPr>
            <w:r>
              <w:rPr>
                <w:rFonts w:cs="Times New Roman"/>
              </w:rPr>
              <w:t>1</w:t>
            </w:r>
          </w:p>
        </w:tc>
      </w:tr>
      <w:tr w:rsidR="00F03EA2" w14:paraId="508F9063" w14:textId="77777777">
        <w:trPr>
          <w:jc w:val="center"/>
        </w:trPr>
        <w:tc>
          <w:tcPr>
            <w:tcW w:w="2245" w:type="dxa"/>
          </w:tcPr>
          <w:p w14:paraId="1AE553FE" w14:textId="77777777" w:rsidR="00F03EA2" w:rsidRDefault="00000000">
            <w:pPr>
              <w:pStyle w:val="CellColumn"/>
            </w:pPr>
            <w:r>
              <w:rPr>
                <w:rFonts w:cs="Times New Roman"/>
              </w:rPr>
              <w:t>Promoviranje povratka i ostanka u RH</w:t>
            </w:r>
          </w:p>
        </w:tc>
        <w:tc>
          <w:tcPr>
            <w:tcW w:w="2245" w:type="dxa"/>
          </w:tcPr>
          <w:p w14:paraId="6AD3EF64" w14:textId="77777777" w:rsidR="00F03EA2" w:rsidRDefault="00000000">
            <w:pPr>
              <w:pStyle w:val="CellColumn"/>
            </w:pPr>
            <w:r>
              <w:rPr>
                <w:rFonts w:cs="Times New Roman"/>
              </w:rPr>
              <w:t>Provođenje medijske kampanje s ciljem promocije prednosti života i rada u Republici Hrvatskoj</w:t>
            </w:r>
          </w:p>
        </w:tc>
        <w:tc>
          <w:tcPr>
            <w:tcW w:w="918" w:type="dxa"/>
          </w:tcPr>
          <w:p w14:paraId="5F93D167" w14:textId="77777777" w:rsidR="00F03EA2" w:rsidRDefault="00000000">
            <w:pPr>
              <w:pStyle w:val="CellColumn"/>
            </w:pPr>
            <w:r>
              <w:rPr>
                <w:rFonts w:cs="Times New Roman"/>
              </w:rPr>
              <w:t>Broj</w:t>
            </w:r>
          </w:p>
        </w:tc>
        <w:tc>
          <w:tcPr>
            <w:tcW w:w="918" w:type="dxa"/>
          </w:tcPr>
          <w:p w14:paraId="44D542D8" w14:textId="77777777" w:rsidR="00F03EA2" w:rsidRDefault="00000000">
            <w:pPr>
              <w:pStyle w:val="CellColumn"/>
            </w:pPr>
            <w:r>
              <w:rPr>
                <w:rFonts w:cs="Times New Roman"/>
              </w:rPr>
              <w:t>0</w:t>
            </w:r>
          </w:p>
        </w:tc>
        <w:tc>
          <w:tcPr>
            <w:tcW w:w="918" w:type="dxa"/>
          </w:tcPr>
          <w:p w14:paraId="44723DEC" w14:textId="77777777" w:rsidR="00F03EA2" w:rsidRDefault="00000000">
            <w:pPr>
              <w:pStyle w:val="CellColumn"/>
            </w:pPr>
            <w:r>
              <w:rPr>
                <w:rFonts w:cs="Times New Roman"/>
              </w:rPr>
              <w:t>MDU</w:t>
            </w:r>
          </w:p>
        </w:tc>
        <w:tc>
          <w:tcPr>
            <w:tcW w:w="918" w:type="dxa"/>
          </w:tcPr>
          <w:p w14:paraId="6DBE5E53" w14:textId="77777777" w:rsidR="00F03EA2" w:rsidRDefault="00000000">
            <w:pPr>
              <w:pStyle w:val="CellColumn"/>
            </w:pPr>
            <w:r>
              <w:rPr>
                <w:rFonts w:cs="Times New Roman"/>
              </w:rPr>
              <w:t>1</w:t>
            </w:r>
          </w:p>
        </w:tc>
        <w:tc>
          <w:tcPr>
            <w:tcW w:w="918" w:type="dxa"/>
          </w:tcPr>
          <w:p w14:paraId="3B357CF4" w14:textId="77777777" w:rsidR="00F03EA2" w:rsidRDefault="00000000">
            <w:pPr>
              <w:pStyle w:val="CellColumn"/>
            </w:pPr>
            <w:r>
              <w:rPr>
                <w:rFonts w:cs="Times New Roman"/>
              </w:rPr>
              <w:t>1</w:t>
            </w:r>
          </w:p>
        </w:tc>
        <w:tc>
          <w:tcPr>
            <w:tcW w:w="918" w:type="dxa"/>
          </w:tcPr>
          <w:p w14:paraId="0E077E93" w14:textId="77777777" w:rsidR="00F03EA2" w:rsidRDefault="00000000">
            <w:pPr>
              <w:pStyle w:val="CellColumn"/>
            </w:pPr>
            <w:r>
              <w:rPr>
                <w:rFonts w:cs="Times New Roman"/>
              </w:rPr>
              <w:t>1</w:t>
            </w:r>
          </w:p>
        </w:tc>
      </w:tr>
      <w:tr w:rsidR="00F03EA2" w14:paraId="101CDFB1" w14:textId="77777777">
        <w:trPr>
          <w:jc w:val="center"/>
        </w:trPr>
        <w:tc>
          <w:tcPr>
            <w:tcW w:w="2245" w:type="dxa"/>
          </w:tcPr>
          <w:p w14:paraId="2EA30EA4" w14:textId="77777777" w:rsidR="00F03EA2" w:rsidRDefault="00000000">
            <w:pPr>
              <w:pStyle w:val="CellColumn"/>
            </w:pPr>
            <w:r>
              <w:rPr>
                <w:rFonts w:cs="Times New Roman"/>
              </w:rPr>
              <w:t>Plan povratka</w:t>
            </w:r>
          </w:p>
        </w:tc>
        <w:tc>
          <w:tcPr>
            <w:tcW w:w="2245" w:type="dxa"/>
          </w:tcPr>
          <w:p w14:paraId="407579E7" w14:textId="77777777" w:rsidR="00F03EA2" w:rsidRDefault="00000000">
            <w:pPr>
              <w:pStyle w:val="CellColumn"/>
            </w:pPr>
            <w:r>
              <w:rPr>
                <w:rFonts w:cs="Times New Roman"/>
              </w:rPr>
              <w:t>Unaprjeđenje postojećih mjera i aktivnosti Ministarstva kroz izradu stručnih i znanstvenih analiza i preporuka u suradnji sa znanstvenom zajednicom s ciljem snažnije podrške aktivnostima usmjerenima poticanju povratka hrvatskih iseljenika</w:t>
            </w:r>
          </w:p>
        </w:tc>
        <w:tc>
          <w:tcPr>
            <w:tcW w:w="918" w:type="dxa"/>
          </w:tcPr>
          <w:p w14:paraId="75D261F7" w14:textId="77777777" w:rsidR="00F03EA2" w:rsidRDefault="00000000">
            <w:pPr>
              <w:pStyle w:val="CellColumn"/>
            </w:pPr>
            <w:r>
              <w:rPr>
                <w:rFonts w:cs="Times New Roman"/>
              </w:rPr>
              <w:t>Broj</w:t>
            </w:r>
          </w:p>
        </w:tc>
        <w:tc>
          <w:tcPr>
            <w:tcW w:w="918" w:type="dxa"/>
          </w:tcPr>
          <w:p w14:paraId="230532C6" w14:textId="77777777" w:rsidR="00F03EA2" w:rsidRDefault="00000000">
            <w:pPr>
              <w:pStyle w:val="CellColumn"/>
            </w:pPr>
            <w:r>
              <w:rPr>
                <w:rFonts w:cs="Times New Roman"/>
              </w:rPr>
              <w:t>0</w:t>
            </w:r>
          </w:p>
        </w:tc>
        <w:tc>
          <w:tcPr>
            <w:tcW w:w="918" w:type="dxa"/>
          </w:tcPr>
          <w:p w14:paraId="19799B17" w14:textId="77777777" w:rsidR="00F03EA2" w:rsidRDefault="00000000">
            <w:pPr>
              <w:pStyle w:val="CellColumn"/>
            </w:pPr>
            <w:r>
              <w:rPr>
                <w:rFonts w:cs="Times New Roman"/>
              </w:rPr>
              <w:t>MDU</w:t>
            </w:r>
          </w:p>
        </w:tc>
        <w:tc>
          <w:tcPr>
            <w:tcW w:w="918" w:type="dxa"/>
          </w:tcPr>
          <w:p w14:paraId="693F8DEE" w14:textId="77777777" w:rsidR="00F03EA2" w:rsidRDefault="00000000">
            <w:pPr>
              <w:pStyle w:val="CellColumn"/>
            </w:pPr>
            <w:r>
              <w:rPr>
                <w:rFonts w:cs="Times New Roman"/>
              </w:rPr>
              <w:t>1</w:t>
            </w:r>
          </w:p>
        </w:tc>
        <w:tc>
          <w:tcPr>
            <w:tcW w:w="918" w:type="dxa"/>
          </w:tcPr>
          <w:p w14:paraId="4634D5BA" w14:textId="77777777" w:rsidR="00F03EA2" w:rsidRDefault="00000000">
            <w:pPr>
              <w:pStyle w:val="CellColumn"/>
            </w:pPr>
            <w:r>
              <w:rPr>
                <w:rFonts w:cs="Times New Roman"/>
              </w:rPr>
              <w:t>1</w:t>
            </w:r>
          </w:p>
        </w:tc>
        <w:tc>
          <w:tcPr>
            <w:tcW w:w="918" w:type="dxa"/>
          </w:tcPr>
          <w:p w14:paraId="73F81A7B" w14:textId="77777777" w:rsidR="00F03EA2" w:rsidRDefault="00000000">
            <w:pPr>
              <w:pStyle w:val="CellColumn"/>
            </w:pPr>
            <w:r>
              <w:rPr>
                <w:rFonts w:cs="Times New Roman"/>
              </w:rPr>
              <w:t>1</w:t>
            </w:r>
          </w:p>
        </w:tc>
      </w:tr>
    </w:tbl>
    <w:p w14:paraId="3EBE3848" w14:textId="77777777" w:rsidR="00F03EA2" w:rsidRDefault="00F03EA2">
      <w:pPr>
        <w:jc w:val="left"/>
      </w:pPr>
    </w:p>
    <w:p w14:paraId="2281F7BA" w14:textId="77777777" w:rsidR="00F03EA2" w:rsidRDefault="00000000">
      <w:pPr>
        <w:pStyle w:val="Naslov4"/>
      </w:pPr>
      <w:r>
        <w:t>A934001 ADMINISTRACIJA I UPRAVLJANJE</w:t>
      </w:r>
    </w:p>
    <w:p w14:paraId="6F095EAD" w14:textId="77777777" w:rsidR="00F03EA2" w:rsidRDefault="00000000">
      <w:pPr>
        <w:pStyle w:val="Naslov8"/>
        <w:jc w:val="left"/>
      </w:pPr>
      <w:r>
        <w:t>Zakonske i druge pravne osnove</w:t>
      </w:r>
    </w:p>
    <w:p w14:paraId="55821752" w14:textId="77777777" w:rsidR="00F03EA2" w:rsidRDefault="00000000">
      <w:pPr>
        <w:pStyle w:val="Normal5"/>
      </w:pPr>
      <w:r>
        <w:t xml:space="preserve">Zakon o sustavu državne uprave   </w:t>
      </w:r>
    </w:p>
    <w:p w14:paraId="7AC58405" w14:textId="77777777" w:rsidR="00F03EA2" w:rsidRDefault="00000000">
      <w:pPr>
        <w:pStyle w:val="Normal5"/>
      </w:pPr>
      <w:r>
        <w:t xml:space="preserve">Zakon o izmjenama i dopunama Zakona o ustrojstvu i djelokrugu tijela državne uprave  </w:t>
      </w:r>
    </w:p>
    <w:p w14:paraId="0666AEDA" w14:textId="77777777" w:rsidR="00F03EA2" w:rsidRDefault="00000000">
      <w:pPr>
        <w:pStyle w:val="Normal5"/>
      </w:pPr>
      <w:r>
        <w:t xml:space="preserve">Uredba o unutarnjem ustrojstvu Ministarstva demografije i useljeništva  </w:t>
      </w:r>
    </w:p>
    <w:p w14:paraId="2C4E9E90" w14:textId="77777777" w:rsidR="00F03EA2" w:rsidRDefault="00000000">
      <w:pPr>
        <w:pStyle w:val="Normal5"/>
      </w:pPr>
      <w:r>
        <w:t xml:space="preserve">Zakon o državnim službenicima  </w:t>
      </w:r>
    </w:p>
    <w:p w14:paraId="5F25CB15" w14:textId="77777777" w:rsidR="00F03EA2" w:rsidRDefault="00000000">
      <w:pPr>
        <w:pStyle w:val="Normal5"/>
      </w:pPr>
      <w:r>
        <w:t xml:space="preserve">Odluka o zabrani novog zapošljavanja državnih službenika i namještenika u tijelima državne uprave te uredima i drugim stručnim službama Vlade Republike Hrvatske   </w:t>
      </w:r>
    </w:p>
    <w:p w14:paraId="47ECDD7D" w14:textId="77777777" w:rsidR="00F03EA2" w:rsidRDefault="00000000">
      <w:pPr>
        <w:pStyle w:val="Normal5"/>
      </w:pPr>
      <w:r>
        <w:t xml:space="preserve">Kolektivni ugovor za državne službenike i namještenike   </w:t>
      </w:r>
    </w:p>
    <w:p w14:paraId="64F9DDB9" w14:textId="77777777" w:rsidR="00F03EA2" w:rsidRDefault="00000000">
      <w:pPr>
        <w:pStyle w:val="Normal5"/>
      </w:pPr>
      <w:r>
        <w:t>Pravilnik o zaštiti na radu radnika izloženih statodinamičkim, psihofiziološkim i drugim naporima na radu</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F03EA2" w14:paraId="1C6B4218" w14:textId="77777777">
        <w:trPr>
          <w:jc w:val="center"/>
        </w:trPr>
        <w:tc>
          <w:tcPr>
            <w:tcW w:w="1530" w:type="dxa"/>
            <w:shd w:val="clear" w:color="auto" w:fill="B5C0D8"/>
          </w:tcPr>
          <w:p w14:paraId="60BBEFD3" w14:textId="77777777" w:rsidR="00F03EA2" w:rsidRDefault="00000000">
            <w:pPr>
              <w:pStyle w:val="CellHeader"/>
            </w:pPr>
            <w:r>
              <w:rPr>
                <w:rFonts w:cs="Times New Roman"/>
              </w:rPr>
              <w:t>Naziv aktivnosti</w:t>
            </w:r>
          </w:p>
        </w:tc>
        <w:tc>
          <w:tcPr>
            <w:tcW w:w="1632" w:type="dxa"/>
            <w:shd w:val="clear" w:color="auto" w:fill="B5C0D8"/>
          </w:tcPr>
          <w:p w14:paraId="24EC67E4" w14:textId="77777777" w:rsidR="00F03EA2" w:rsidRDefault="00000000">
            <w:pPr>
              <w:pStyle w:val="CellHeader"/>
            </w:pPr>
            <w:r>
              <w:rPr>
                <w:rFonts w:cs="Times New Roman"/>
              </w:rPr>
              <w:t>Izvršenje 2024. (eur)</w:t>
            </w:r>
          </w:p>
        </w:tc>
        <w:tc>
          <w:tcPr>
            <w:tcW w:w="1632" w:type="dxa"/>
            <w:shd w:val="clear" w:color="auto" w:fill="B5C0D8"/>
          </w:tcPr>
          <w:p w14:paraId="1C5A616F" w14:textId="77777777" w:rsidR="00F03EA2" w:rsidRDefault="00000000">
            <w:pPr>
              <w:pStyle w:val="CellHeader"/>
            </w:pPr>
            <w:r>
              <w:rPr>
                <w:rFonts w:cs="Times New Roman"/>
              </w:rPr>
              <w:t>Plan 2025. (eur)</w:t>
            </w:r>
          </w:p>
        </w:tc>
        <w:tc>
          <w:tcPr>
            <w:tcW w:w="1632" w:type="dxa"/>
            <w:shd w:val="clear" w:color="auto" w:fill="B5C0D8"/>
          </w:tcPr>
          <w:p w14:paraId="52589D5D" w14:textId="77777777" w:rsidR="00F03EA2" w:rsidRDefault="00000000">
            <w:pPr>
              <w:pStyle w:val="CellHeader"/>
            </w:pPr>
            <w:r>
              <w:rPr>
                <w:rFonts w:cs="Times New Roman"/>
              </w:rPr>
              <w:t>Plan 2026. (eur)</w:t>
            </w:r>
          </w:p>
        </w:tc>
        <w:tc>
          <w:tcPr>
            <w:tcW w:w="1632" w:type="dxa"/>
            <w:shd w:val="clear" w:color="auto" w:fill="B5C0D8"/>
          </w:tcPr>
          <w:p w14:paraId="2C99E1E9" w14:textId="77777777" w:rsidR="00F03EA2" w:rsidRDefault="00000000">
            <w:pPr>
              <w:pStyle w:val="CellHeader"/>
            </w:pPr>
            <w:r>
              <w:rPr>
                <w:rFonts w:cs="Times New Roman"/>
              </w:rPr>
              <w:t>Plan 2027. (eur)</w:t>
            </w:r>
          </w:p>
        </w:tc>
        <w:tc>
          <w:tcPr>
            <w:tcW w:w="1632" w:type="dxa"/>
            <w:shd w:val="clear" w:color="auto" w:fill="B5C0D8"/>
          </w:tcPr>
          <w:p w14:paraId="267C7B6B" w14:textId="77777777" w:rsidR="00F03EA2" w:rsidRDefault="00000000">
            <w:pPr>
              <w:pStyle w:val="CellHeader"/>
            </w:pPr>
            <w:r>
              <w:rPr>
                <w:rFonts w:cs="Times New Roman"/>
              </w:rPr>
              <w:t>Plan 2028. (eur)</w:t>
            </w:r>
          </w:p>
        </w:tc>
        <w:tc>
          <w:tcPr>
            <w:tcW w:w="510" w:type="dxa"/>
            <w:shd w:val="clear" w:color="auto" w:fill="B5C0D8"/>
          </w:tcPr>
          <w:p w14:paraId="10976E33" w14:textId="77777777" w:rsidR="00F03EA2" w:rsidRDefault="00000000">
            <w:pPr>
              <w:pStyle w:val="CellHeader"/>
            </w:pPr>
            <w:r>
              <w:rPr>
                <w:rFonts w:cs="Times New Roman"/>
              </w:rPr>
              <w:t>Indeks 2026/2025</w:t>
            </w:r>
          </w:p>
        </w:tc>
      </w:tr>
      <w:tr w:rsidR="00F03EA2" w14:paraId="72FDF133" w14:textId="77777777">
        <w:trPr>
          <w:jc w:val="center"/>
        </w:trPr>
        <w:tc>
          <w:tcPr>
            <w:tcW w:w="1530" w:type="dxa"/>
          </w:tcPr>
          <w:p w14:paraId="59D34299" w14:textId="77777777" w:rsidR="00F03EA2" w:rsidRDefault="00000000">
            <w:pPr>
              <w:pStyle w:val="CellColumn"/>
            </w:pPr>
            <w:r>
              <w:rPr>
                <w:rFonts w:cs="Times New Roman"/>
              </w:rPr>
              <w:t>A934001-ADMINISTRACIJA I UPRAVLJANJE</w:t>
            </w:r>
          </w:p>
        </w:tc>
        <w:tc>
          <w:tcPr>
            <w:tcW w:w="1632" w:type="dxa"/>
          </w:tcPr>
          <w:p w14:paraId="18AEC40C" w14:textId="77777777" w:rsidR="00F03EA2" w:rsidRDefault="00000000">
            <w:pPr>
              <w:pStyle w:val="CellColumn"/>
            </w:pPr>
            <w:r>
              <w:rPr>
                <w:rFonts w:cs="Times New Roman"/>
              </w:rPr>
              <w:t>1.805.619</w:t>
            </w:r>
          </w:p>
        </w:tc>
        <w:tc>
          <w:tcPr>
            <w:tcW w:w="1632" w:type="dxa"/>
          </w:tcPr>
          <w:p w14:paraId="03A3B962" w14:textId="77777777" w:rsidR="00F03EA2" w:rsidRDefault="00000000">
            <w:pPr>
              <w:pStyle w:val="CellColumn"/>
            </w:pPr>
            <w:r>
              <w:rPr>
                <w:rFonts w:cs="Times New Roman"/>
              </w:rPr>
              <w:t>4.572.250</w:t>
            </w:r>
          </w:p>
        </w:tc>
        <w:tc>
          <w:tcPr>
            <w:tcW w:w="1632" w:type="dxa"/>
          </w:tcPr>
          <w:p w14:paraId="3B0BA0D8" w14:textId="77777777" w:rsidR="00F03EA2" w:rsidRDefault="00000000">
            <w:pPr>
              <w:pStyle w:val="CellColumn"/>
            </w:pPr>
            <w:r>
              <w:rPr>
                <w:rFonts w:cs="Times New Roman"/>
              </w:rPr>
              <w:t>6.215.667</w:t>
            </w:r>
          </w:p>
        </w:tc>
        <w:tc>
          <w:tcPr>
            <w:tcW w:w="1632" w:type="dxa"/>
          </w:tcPr>
          <w:p w14:paraId="482659CE" w14:textId="77777777" w:rsidR="00F03EA2" w:rsidRDefault="00000000">
            <w:pPr>
              <w:pStyle w:val="CellColumn"/>
            </w:pPr>
            <w:r>
              <w:rPr>
                <w:rFonts w:cs="Times New Roman"/>
              </w:rPr>
              <w:t>6.006.364</w:t>
            </w:r>
          </w:p>
        </w:tc>
        <w:tc>
          <w:tcPr>
            <w:tcW w:w="1632" w:type="dxa"/>
          </w:tcPr>
          <w:p w14:paraId="02501DCA" w14:textId="77777777" w:rsidR="00F03EA2" w:rsidRDefault="00000000">
            <w:pPr>
              <w:pStyle w:val="CellColumn"/>
            </w:pPr>
            <w:r>
              <w:rPr>
                <w:rFonts w:cs="Times New Roman"/>
              </w:rPr>
              <w:t>6.039.900</w:t>
            </w:r>
          </w:p>
        </w:tc>
        <w:tc>
          <w:tcPr>
            <w:tcW w:w="510" w:type="dxa"/>
          </w:tcPr>
          <w:p w14:paraId="56937BB7" w14:textId="77777777" w:rsidR="00F03EA2" w:rsidRDefault="00000000">
            <w:pPr>
              <w:pStyle w:val="CellColumn"/>
            </w:pPr>
            <w:r>
              <w:rPr>
                <w:rFonts w:cs="Times New Roman"/>
              </w:rPr>
              <w:t>135,9</w:t>
            </w:r>
          </w:p>
        </w:tc>
      </w:tr>
    </w:tbl>
    <w:p w14:paraId="131B1A94" w14:textId="77777777" w:rsidR="00F03EA2" w:rsidRDefault="00F03EA2">
      <w:pPr>
        <w:jc w:val="left"/>
      </w:pPr>
    </w:p>
    <w:p w14:paraId="11D76CB8" w14:textId="77777777" w:rsidR="00F03EA2" w:rsidRDefault="00000000">
      <w:r>
        <w:t xml:space="preserve">Planirana su sredstva za rashode za zaposlene, materijalne rashode, financijske rashode, rashode za nabavu proizvedene dugotrajne imovine, te ostale rashode koji su neophodni za redovno funkcioniranje Ministarstva demografije i useljeništva.       </w:t>
      </w:r>
    </w:p>
    <w:p w14:paraId="1072973A" w14:textId="77777777" w:rsidR="00F03EA2" w:rsidRDefault="00000000">
      <w:r>
        <w:t xml:space="preserve">Najveći dio planiranih sredstava odnosi se na rashode za zaposlene (bruto plaće, ostale rashode za zaposlene, doprinose na plaće i naknade za prijevoz, za rad na terenu i odvojeni život) čiji udio iznosi 67% od ukupnih planiranih sredstava na godišnjoj razini.   </w:t>
      </w:r>
    </w:p>
    <w:p w14:paraId="17205162" w14:textId="77777777" w:rsidR="00F03EA2" w:rsidRDefault="00000000">
      <w:r>
        <w:t xml:space="preserve">Uredbom o unutarnjem ustrojstvu Ministarstva demografije i useljeništva sistematizirano je 148 radnih mjesta, od čega 37 rukovodećih radnih mjesta. Na dan 31.10.2025. popunjeno je 85 radnih mjesta od čega su 4 dužnosnika, 80 službenika i 1 namještenik. Sredstva za plaće u 2026. godini planirana su sukladno iskazanom planu zapošljavanja u PFU obrascu za Uredbu o unutarnjem ustrojstvu Ministarstva demografije i useljeništva.  </w:t>
      </w:r>
    </w:p>
    <w:p w14:paraId="4DDED0C0" w14:textId="77777777" w:rsidR="00F03EA2" w:rsidRDefault="00000000">
      <w:r>
        <w:t xml:space="preserve">Za materijalne rashode koji proizlaze iz obavljanja redovne djelatnosti Ministarstva, a obuhvaćaju rashode za uredski materijal, rashode za energiju, usluge telefona, pošte i prijevoza, rashode za usluge tekućeg i investicijskog održavanja, rashode za komunalne usluge, rashode za zakupnine i najamnine planirano je 27% ukupno planiranih sredstava. U okviru planiranih sredstava osiguravaju se sredstva za funkcioniranje informacijskog sustava Ministarstva – održavanje informatičko komunikacijskog sustava, financijsko računovodstvenog programa, programa za uredsko poslovanje i najam uređaja za ispis i upravljanje ispisom, najam vozila, najam poslovnog prostora, licence za Microsoftov softver i usluge te ostale licence. Nadalje planirana su sredstva za naknade troškova zaposlenima (službena putovanja, stručno usavršavanje zaposlenika i sl.). Radi se o troškovima službenih putovanja, naknadama troškova službenicima za rad u tijelima Europske unije, službenicima za sudjelovanje na okruglim stolovima, konferencijama i drugim aktivnostima iz nadležnosti Ministarstva.   </w:t>
      </w:r>
    </w:p>
    <w:p w14:paraId="77FB3FC5" w14:textId="77777777" w:rsidR="00F03EA2" w:rsidRDefault="00000000">
      <w:r>
        <w:t>Preostalih 6% planiranih sredstava na ovoj aktivnosti planirani su za nabavu namještaja, informatičke i komunikacijske opreme za opremanje poslovnog prostora za novozaposlene službenike i namještenike i za uspostavu digitalne platforme čime će se intenzivirati aktivnosti promicanja povratka i useljavanja u Hrvatsku.</w:t>
      </w:r>
    </w:p>
    <w:p w14:paraId="7CCA6997" w14:textId="77777777" w:rsidR="00F03EA2" w:rsidRDefault="00000000">
      <w:pPr>
        <w:pStyle w:val="Naslov4"/>
      </w:pPr>
      <w:r>
        <w:t>A934004 MEĐUNARODNA SURADNJA</w:t>
      </w:r>
    </w:p>
    <w:p w14:paraId="7C41BDF6" w14:textId="77777777" w:rsidR="00F03EA2" w:rsidRDefault="00000000">
      <w:pPr>
        <w:pStyle w:val="Naslov8"/>
        <w:jc w:val="left"/>
      </w:pPr>
      <w:r>
        <w:t>Zakonske i druge pravne osnove</w:t>
      </w:r>
    </w:p>
    <w:p w14:paraId="01218D2B" w14:textId="77777777" w:rsidR="00F03EA2" w:rsidRDefault="00000000">
      <w:pPr>
        <w:pStyle w:val="Normal5"/>
      </w:pPr>
      <w:r>
        <w:t xml:space="preserve">Strategija demografske revitalizacije Republike Hrvatske do 2033. godine  </w:t>
      </w:r>
    </w:p>
    <w:p w14:paraId="7F315567" w14:textId="77777777" w:rsidR="00F03EA2" w:rsidRDefault="00000000">
      <w:pPr>
        <w:pStyle w:val="Normal5"/>
      </w:pPr>
      <w:r>
        <w:t>Program Vlade Republike Hrvatske 2024. do 2028. godine</w:t>
      </w:r>
    </w:p>
    <w:tbl>
      <w:tblPr>
        <w:tblStyle w:val="StilTablice"/>
        <w:tblW w:w="10206" w:type="dxa"/>
        <w:jc w:val="center"/>
        <w:tblLook w:val="04A0" w:firstRow="1" w:lastRow="0" w:firstColumn="1" w:lastColumn="0" w:noHBand="0" w:noVBand="1"/>
      </w:tblPr>
      <w:tblGrid>
        <w:gridCol w:w="1703"/>
        <w:gridCol w:w="1521"/>
        <w:gridCol w:w="1482"/>
        <w:gridCol w:w="1510"/>
        <w:gridCol w:w="1510"/>
        <w:gridCol w:w="1510"/>
        <w:gridCol w:w="970"/>
      </w:tblGrid>
      <w:tr w:rsidR="00F03EA2" w14:paraId="51908162" w14:textId="77777777">
        <w:trPr>
          <w:jc w:val="center"/>
        </w:trPr>
        <w:tc>
          <w:tcPr>
            <w:tcW w:w="1530" w:type="dxa"/>
            <w:shd w:val="clear" w:color="auto" w:fill="B5C0D8"/>
          </w:tcPr>
          <w:p w14:paraId="22A645C2" w14:textId="77777777" w:rsidR="00F03EA2" w:rsidRDefault="00000000">
            <w:pPr>
              <w:pStyle w:val="CellHeader"/>
            </w:pPr>
            <w:r>
              <w:rPr>
                <w:rFonts w:cs="Times New Roman"/>
              </w:rPr>
              <w:t>Naziv aktivnosti</w:t>
            </w:r>
          </w:p>
        </w:tc>
        <w:tc>
          <w:tcPr>
            <w:tcW w:w="1632" w:type="dxa"/>
            <w:shd w:val="clear" w:color="auto" w:fill="B5C0D8"/>
          </w:tcPr>
          <w:p w14:paraId="5FCEF3B9" w14:textId="77777777" w:rsidR="00F03EA2" w:rsidRDefault="00000000">
            <w:pPr>
              <w:pStyle w:val="CellHeader"/>
            </w:pPr>
            <w:r>
              <w:rPr>
                <w:rFonts w:cs="Times New Roman"/>
              </w:rPr>
              <w:t>Izvršenje 2024. (eur)</w:t>
            </w:r>
          </w:p>
        </w:tc>
        <w:tc>
          <w:tcPr>
            <w:tcW w:w="1632" w:type="dxa"/>
            <w:shd w:val="clear" w:color="auto" w:fill="B5C0D8"/>
          </w:tcPr>
          <w:p w14:paraId="2168EEA7" w14:textId="77777777" w:rsidR="00F03EA2" w:rsidRDefault="00000000">
            <w:pPr>
              <w:pStyle w:val="CellHeader"/>
            </w:pPr>
            <w:r>
              <w:rPr>
                <w:rFonts w:cs="Times New Roman"/>
              </w:rPr>
              <w:t>Plan 2025. (eur)</w:t>
            </w:r>
          </w:p>
        </w:tc>
        <w:tc>
          <w:tcPr>
            <w:tcW w:w="1632" w:type="dxa"/>
            <w:shd w:val="clear" w:color="auto" w:fill="B5C0D8"/>
          </w:tcPr>
          <w:p w14:paraId="51984C77" w14:textId="77777777" w:rsidR="00F03EA2" w:rsidRDefault="00000000">
            <w:pPr>
              <w:pStyle w:val="CellHeader"/>
            </w:pPr>
            <w:r>
              <w:rPr>
                <w:rFonts w:cs="Times New Roman"/>
              </w:rPr>
              <w:t>Plan 2026. (eur)</w:t>
            </w:r>
          </w:p>
        </w:tc>
        <w:tc>
          <w:tcPr>
            <w:tcW w:w="1632" w:type="dxa"/>
            <w:shd w:val="clear" w:color="auto" w:fill="B5C0D8"/>
          </w:tcPr>
          <w:p w14:paraId="5ABA5C3A" w14:textId="77777777" w:rsidR="00F03EA2" w:rsidRDefault="00000000">
            <w:pPr>
              <w:pStyle w:val="CellHeader"/>
            </w:pPr>
            <w:r>
              <w:rPr>
                <w:rFonts w:cs="Times New Roman"/>
              </w:rPr>
              <w:t>Plan 2027. (eur)</w:t>
            </w:r>
          </w:p>
        </w:tc>
        <w:tc>
          <w:tcPr>
            <w:tcW w:w="1632" w:type="dxa"/>
            <w:shd w:val="clear" w:color="auto" w:fill="B5C0D8"/>
          </w:tcPr>
          <w:p w14:paraId="3A710599" w14:textId="77777777" w:rsidR="00F03EA2" w:rsidRDefault="00000000">
            <w:pPr>
              <w:pStyle w:val="CellHeader"/>
            </w:pPr>
            <w:r>
              <w:rPr>
                <w:rFonts w:cs="Times New Roman"/>
              </w:rPr>
              <w:t>Plan 2028. (eur)</w:t>
            </w:r>
          </w:p>
        </w:tc>
        <w:tc>
          <w:tcPr>
            <w:tcW w:w="510" w:type="dxa"/>
            <w:shd w:val="clear" w:color="auto" w:fill="B5C0D8"/>
          </w:tcPr>
          <w:p w14:paraId="1CF080F9" w14:textId="77777777" w:rsidR="00F03EA2" w:rsidRDefault="00000000">
            <w:pPr>
              <w:pStyle w:val="CellHeader"/>
            </w:pPr>
            <w:r>
              <w:rPr>
                <w:rFonts w:cs="Times New Roman"/>
              </w:rPr>
              <w:t>Indeks 2026/2025</w:t>
            </w:r>
          </w:p>
        </w:tc>
      </w:tr>
      <w:tr w:rsidR="00F03EA2" w14:paraId="3BFFE09B" w14:textId="77777777">
        <w:trPr>
          <w:jc w:val="center"/>
        </w:trPr>
        <w:tc>
          <w:tcPr>
            <w:tcW w:w="1530" w:type="dxa"/>
          </w:tcPr>
          <w:p w14:paraId="2FC07DE5" w14:textId="77777777" w:rsidR="00F03EA2" w:rsidRDefault="00000000">
            <w:pPr>
              <w:pStyle w:val="CellColumn"/>
            </w:pPr>
            <w:r>
              <w:rPr>
                <w:rFonts w:cs="Times New Roman"/>
              </w:rPr>
              <w:t>A934004-MEĐUNARODNA SURADNJA</w:t>
            </w:r>
          </w:p>
        </w:tc>
        <w:tc>
          <w:tcPr>
            <w:tcW w:w="1632" w:type="dxa"/>
          </w:tcPr>
          <w:p w14:paraId="06AA863F" w14:textId="77777777" w:rsidR="00F03EA2" w:rsidRDefault="00000000">
            <w:pPr>
              <w:pStyle w:val="CellColumn"/>
            </w:pPr>
            <w:r>
              <w:rPr>
                <w:rFonts w:cs="Times New Roman"/>
              </w:rPr>
              <w:t>2.690</w:t>
            </w:r>
          </w:p>
        </w:tc>
        <w:tc>
          <w:tcPr>
            <w:tcW w:w="1632" w:type="dxa"/>
          </w:tcPr>
          <w:p w14:paraId="56ECE05F" w14:textId="77777777" w:rsidR="00F03EA2" w:rsidRDefault="00000000">
            <w:pPr>
              <w:pStyle w:val="CellColumn"/>
            </w:pPr>
            <w:r>
              <w:rPr>
                <w:rFonts w:cs="Times New Roman"/>
              </w:rPr>
              <w:t>4.400</w:t>
            </w:r>
          </w:p>
        </w:tc>
        <w:tc>
          <w:tcPr>
            <w:tcW w:w="1632" w:type="dxa"/>
          </w:tcPr>
          <w:p w14:paraId="58689346" w14:textId="77777777" w:rsidR="00F03EA2" w:rsidRDefault="00000000">
            <w:pPr>
              <w:pStyle w:val="CellColumn"/>
            </w:pPr>
            <w:r>
              <w:rPr>
                <w:rFonts w:cs="Times New Roman"/>
              </w:rPr>
              <w:t>117.400</w:t>
            </w:r>
          </w:p>
        </w:tc>
        <w:tc>
          <w:tcPr>
            <w:tcW w:w="1632" w:type="dxa"/>
          </w:tcPr>
          <w:p w14:paraId="3EE6BA73" w14:textId="77777777" w:rsidR="00F03EA2" w:rsidRDefault="00000000">
            <w:pPr>
              <w:pStyle w:val="CellColumn"/>
            </w:pPr>
            <w:r>
              <w:rPr>
                <w:rFonts w:cs="Times New Roman"/>
              </w:rPr>
              <w:t>117.400</w:t>
            </w:r>
          </w:p>
        </w:tc>
        <w:tc>
          <w:tcPr>
            <w:tcW w:w="1632" w:type="dxa"/>
          </w:tcPr>
          <w:p w14:paraId="348B9556" w14:textId="77777777" w:rsidR="00F03EA2" w:rsidRDefault="00000000">
            <w:pPr>
              <w:pStyle w:val="CellColumn"/>
            </w:pPr>
            <w:r>
              <w:rPr>
                <w:rFonts w:cs="Times New Roman"/>
              </w:rPr>
              <w:t>117.400</w:t>
            </w:r>
          </w:p>
        </w:tc>
        <w:tc>
          <w:tcPr>
            <w:tcW w:w="510" w:type="dxa"/>
          </w:tcPr>
          <w:p w14:paraId="69ECC9A0" w14:textId="77777777" w:rsidR="00F03EA2" w:rsidRDefault="00000000">
            <w:pPr>
              <w:pStyle w:val="CellColumn"/>
            </w:pPr>
            <w:r>
              <w:rPr>
                <w:rFonts w:cs="Times New Roman"/>
              </w:rPr>
              <w:t>2668,2</w:t>
            </w:r>
          </w:p>
        </w:tc>
      </w:tr>
    </w:tbl>
    <w:p w14:paraId="62588036" w14:textId="77777777" w:rsidR="00F03EA2" w:rsidRDefault="00F03EA2">
      <w:pPr>
        <w:jc w:val="left"/>
      </w:pPr>
    </w:p>
    <w:p w14:paraId="783B72A7" w14:textId="77777777" w:rsidR="00F03EA2" w:rsidRDefault="00000000">
      <w:r>
        <w:t>Planirane su aktivnosti sudjelovanja u tijelima Europske unije s ciljem daljnjeg pozicioniranja teme demografije u okviru europskih politika. Sredstva će se utrošit za aktivnosti organizacije međunarodne konferencije na temu demografije u okviru europskih politika te troškove sudjelovanja na sastancima, vijećima i međunarodnim događanjima na temu demografije i useljeništva, troškove službenih putovanja, troškove smještaja, prijevoza i dnevnica vanjskih suradnika, najam prostora i opreme, promidžbene materijale, prijevode, usluge izrade akreditacija i sl.</w:t>
      </w:r>
    </w:p>
    <w:p w14:paraId="1BAA651C"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97"/>
        <w:gridCol w:w="2032"/>
        <w:gridCol w:w="1720"/>
        <w:gridCol w:w="917"/>
        <w:gridCol w:w="889"/>
        <w:gridCol w:w="917"/>
        <w:gridCol w:w="917"/>
        <w:gridCol w:w="917"/>
      </w:tblGrid>
      <w:tr w:rsidR="00F03EA2" w14:paraId="3447BED4" w14:textId="77777777">
        <w:trPr>
          <w:jc w:val="center"/>
        </w:trPr>
        <w:tc>
          <w:tcPr>
            <w:tcW w:w="2245" w:type="dxa"/>
            <w:shd w:val="clear" w:color="auto" w:fill="B5C0D8"/>
          </w:tcPr>
          <w:p w14:paraId="72F5A123" w14:textId="77777777" w:rsidR="00F03EA2" w:rsidRDefault="00000000">
            <w:r>
              <w:t>Pokazatelj rezultata</w:t>
            </w:r>
          </w:p>
        </w:tc>
        <w:tc>
          <w:tcPr>
            <w:tcW w:w="2245" w:type="dxa"/>
            <w:shd w:val="clear" w:color="auto" w:fill="B5C0D8"/>
          </w:tcPr>
          <w:p w14:paraId="54339DDF" w14:textId="77777777" w:rsidR="00F03EA2" w:rsidRDefault="00000000">
            <w:pPr>
              <w:pStyle w:val="CellHeader"/>
            </w:pPr>
            <w:r>
              <w:rPr>
                <w:rFonts w:cs="Times New Roman"/>
              </w:rPr>
              <w:t>Definicija</w:t>
            </w:r>
          </w:p>
        </w:tc>
        <w:tc>
          <w:tcPr>
            <w:tcW w:w="2245" w:type="dxa"/>
            <w:shd w:val="clear" w:color="auto" w:fill="B5C0D8"/>
          </w:tcPr>
          <w:p w14:paraId="5B3C4C0D" w14:textId="77777777" w:rsidR="00F03EA2" w:rsidRDefault="00000000">
            <w:pPr>
              <w:pStyle w:val="CellHeader"/>
            </w:pPr>
            <w:r>
              <w:rPr>
                <w:rFonts w:cs="Times New Roman"/>
              </w:rPr>
              <w:t>Jedinica</w:t>
            </w:r>
          </w:p>
        </w:tc>
        <w:tc>
          <w:tcPr>
            <w:tcW w:w="918" w:type="dxa"/>
            <w:shd w:val="clear" w:color="auto" w:fill="B5C0D8"/>
          </w:tcPr>
          <w:p w14:paraId="333E78F9" w14:textId="77777777" w:rsidR="00F03EA2" w:rsidRDefault="00000000">
            <w:pPr>
              <w:pStyle w:val="CellHeader"/>
            </w:pPr>
            <w:r>
              <w:rPr>
                <w:rFonts w:cs="Times New Roman"/>
              </w:rPr>
              <w:t>Polazna vrijednost</w:t>
            </w:r>
          </w:p>
        </w:tc>
        <w:tc>
          <w:tcPr>
            <w:tcW w:w="918" w:type="dxa"/>
            <w:shd w:val="clear" w:color="auto" w:fill="B5C0D8"/>
          </w:tcPr>
          <w:p w14:paraId="7EB3B1A9" w14:textId="77777777" w:rsidR="00F03EA2" w:rsidRDefault="00000000">
            <w:pPr>
              <w:pStyle w:val="CellHeader"/>
            </w:pPr>
            <w:r>
              <w:rPr>
                <w:rFonts w:cs="Times New Roman"/>
              </w:rPr>
              <w:t>Izvor podataka</w:t>
            </w:r>
          </w:p>
        </w:tc>
        <w:tc>
          <w:tcPr>
            <w:tcW w:w="918" w:type="dxa"/>
            <w:shd w:val="clear" w:color="auto" w:fill="B5C0D8"/>
          </w:tcPr>
          <w:p w14:paraId="4EB38BFE" w14:textId="77777777" w:rsidR="00F03EA2" w:rsidRDefault="00000000">
            <w:pPr>
              <w:pStyle w:val="CellHeader"/>
            </w:pPr>
            <w:r>
              <w:rPr>
                <w:rFonts w:cs="Times New Roman"/>
              </w:rPr>
              <w:t>Ciljana vrijednost (2026.)</w:t>
            </w:r>
          </w:p>
        </w:tc>
        <w:tc>
          <w:tcPr>
            <w:tcW w:w="918" w:type="dxa"/>
            <w:shd w:val="clear" w:color="auto" w:fill="B5C0D8"/>
          </w:tcPr>
          <w:p w14:paraId="590E62D1" w14:textId="77777777" w:rsidR="00F03EA2" w:rsidRDefault="00000000">
            <w:pPr>
              <w:pStyle w:val="CellHeader"/>
            </w:pPr>
            <w:r>
              <w:rPr>
                <w:rFonts w:cs="Times New Roman"/>
              </w:rPr>
              <w:t>Ciljana vrijednost (2027.)</w:t>
            </w:r>
          </w:p>
        </w:tc>
        <w:tc>
          <w:tcPr>
            <w:tcW w:w="918" w:type="dxa"/>
            <w:shd w:val="clear" w:color="auto" w:fill="B5C0D8"/>
          </w:tcPr>
          <w:p w14:paraId="17F1DA13" w14:textId="77777777" w:rsidR="00F03EA2" w:rsidRDefault="00000000">
            <w:pPr>
              <w:pStyle w:val="CellHeader"/>
            </w:pPr>
            <w:r>
              <w:rPr>
                <w:rFonts w:cs="Times New Roman"/>
              </w:rPr>
              <w:t>Ciljana vrijednost (2028.)</w:t>
            </w:r>
          </w:p>
        </w:tc>
      </w:tr>
      <w:tr w:rsidR="00F03EA2" w14:paraId="3BE28443" w14:textId="77777777">
        <w:trPr>
          <w:jc w:val="center"/>
        </w:trPr>
        <w:tc>
          <w:tcPr>
            <w:tcW w:w="2245" w:type="dxa"/>
          </w:tcPr>
          <w:p w14:paraId="3F70A022" w14:textId="77777777" w:rsidR="00F03EA2" w:rsidRDefault="00000000">
            <w:pPr>
              <w:pStyle w:val="CellColumn"/>
            </w:pPr>
            <w:r>
              <w:rPr>
                <w:rFonts w:cs="Times New Roman"/>
              </w:rPr>
              <w:t>Održavanje  međunarodnih konferencija</w:t>
            </w:r>
          </w:p>
        </w:tc>
        <w:tc>
          <w:tcPr>
            <w:tcW w:w="2245" w:type="dxa"/>
          </w:tcPr>
          <w:p w14:paraId="5EBC1F60" w14:textId="77777777" w:rsidR="00F03EA2" w:rsidRDefault="00000000">
            <w:pPr>
              <w:pStyle w:val="CellColumn"/>
            </w:pPr>
            <w:r>
              <w:rPr>
                <w:rFonts w:cs="Times New Roman"/>
              </w:rPr>
              <w:t>Sudjelovanje u organizaciji znanstveno/stručne međunarodne konferencije na temu demografije u okviru europskih politika</w:t>
            </w:r>
          </w:p>
        </w:tc>
        <w:tc>
          <w:tcPr>
            <w:tcW w:w="918" w:type="dxa"/>
          </w:tcPr>
          <w:p w14:paraId="720C9CB5" w14:textId="77777777" w:rsidR="00F03EA2" w:rsidRDefault="00000000">
            <w:pPr>
              <w:pStyle w:val="CellColumn"/>
            </w:pPr>
            <w:r>
              <w:rPr>
                <w:rFonts w:cs="Times New Roman"/>
              </w:rPr>
              <w:t>Broj</w:t>
            </w:r>
          </w:p>
        </w:tc>
        <w:tc>
          <w:tcPr>
            <w:tcW w:w="918" w:type="dxa"/>
          </w:tcPr>
          <w:p w14:paraId="68E4CF1A" w14:textId="77777777" w:rsidR="00F03EA2" w:rsidRDefault="00000000">
            <w:pPr>
              <w:pStyle w:val="CellColumn"/>
            </w:pPr>
            <w:r>
              <w:rPr>
                <w:rFonts w:cs="Times New Roman"/>
              </w:rPr>
              <w:t>0</w:t>
            </w:r>
          </w:p>
        </w:tc>
        <w:tc>
          <w:tcPr>
            <w:tcW w:w="918" w:type="dxa"/>
          </w:tcPr>
          <w:p w14:paraId="2CEA0252" w14:textId="77777777" w:rsidR="00F03EA2" w:rsidRDefault="00000000">
            <w:pPr>
              <w:pStyle w:val="CellColumn"/>
            </w:pPr>
            <w:r>
              <w:rPr>
                <w:rFonts w:cs="Times New Roman"/>
              </w:rPr>
              <w:t>MDU</w:t>
            </w:r>
          </w:p>
        </w:tc>
        <w:tc>
          <w:tcPr>
            <w:tcW w:w="918" w:type="dxa"/>
          </w:tcPr>
          <w:p w14:paraId="2867D084" w14:textId="77777777" w:rsidR="00F03EA2" w:rsidRDefault="00000000">
            <w:pPr>
              <w:pStyle w:val="CellColumn"/>
            </w:pPr>
            <w:r>
              <w:rPr>
                <w:rFonts w:cs="Times New Roman"/>
              </w:rPr>
              <w:t>1</w:t>
            </w:r>
          </w:p>
        </w:tc>
        <w:tc>
          <w:tcPr>
            <w:tcW w:w="918" w:type="dxa"/>
          </w:tcPr>
          <w:p w14:paraId="31B731CB" w14:textId="77777777" w:rsidR="00F03EA2" w:rsidRDefault="00000000">
            <w:pPr>
              <w:pStyle w:val="CellColumn"/>
            </w:pPr>
            <w:r>
              <w:rPr>
                <w:rFonts w:cs="Times New Roman"/>
              </w:rPr>
              <w:t>1</w:t>
            </w:r>
          </w:p>
        </w:tc>
        <w:tc>
          <w:tcPr>
            <w:tcW w:w="918" w:type="dxa"/>
          </w:tcPr>
          <w:p w14:paraId="5BFE0A6B" w14:textId="77777777" w:rsidR="00F03EA2" w:rsidRDefault="00000000">
            <w:pPr>
              <w:pStyle w:val="CellColumn"/>
            </w:pPr>
            <w:r>
              <w:rPr>
                <w:rFonts w:cs="Times New Roman"/>
              </w:rPr>
              <w:t>1</w:t>
            </w:r>
          </w:p>
        </w:tc>
      </w:tr>
      <w:tr w:rsidR="00F03EA2" w14:paraId="38DA7031" w14:textId="77777777">
        <w:trPr>
          <w:jc w:val="center"/>
        </w:trPr>
        <w:tc>
          <w:tcPr>
            <w:tcW w:w="2245" w:type="dxa"/>
          </w:tcPr>
          <w:p w14:paraId="7BF8CC90" w14:textId="77777777" w:rsidR="00F03EA2" w:rsidRDefault="00000000">
            <w:pPr>
              <w:pStyle w:val="CellColumn"/>
            </w:pPr>
            <w:r>
              <w:rPr>
                <w:rFonts w:cs="Times New Roman"/>
              </w:rPr>
              <w:t>Održavanje sastanaka i drugih međunarodnih događanja i edukacija</w:t>
            </w:r>
          </w:p>
        </w:tc>
        <w:tc>
          <w:tcPr>
            <w:tcW w:w="2245" w:type="dxa"/>
          </w:tcPr>
          <w:p w14:paraId="12CCA26E" w14:textId="77777777" w:rsidR="00F03EA2" w:rsidRDefault="00000000">
            <w:pPr>
              <w:pStyle w:val="CellColumn"/>
            </w:pPr>
            <w:r>
              <w:rPr>
                <w:rFonts w:cs="Times New Roman"/>
              </w:rPr>
              <w:t>Sudjelovanje službenika MDU na međunarodnim sastancima, događanjima i edukacijama</w:t>
            </w:r>
          </w:p>
        </w:tc>
        <w:tc>
          <w:tcPr>
            <w:tcW w:w="918" w:type="dxa"/>
          </w:tcPr>
          <w:p w14:paraId="4F802203" w14:textId="77777777" w:rsidR="00F03EA2" w:rsidRDefault="00000000">
            <w:pPr>
              <w:pStyle w:val="CellColumn"/>
            </w:pPr>
            <w:r>
              <w:rPr>
                <w:rFonts w:cs="Times New Roman"/>
              </w:rPr>
              <w:t>Broj</w:t>
            </w:r>
          </w:p>
        </w:tc>
        <w:tc>
          <w:tcPr>
            <w:tcW w:w="918" w:type="dxa"/>
          </w:tcPr>
          <w:p w14:paraId="01A5B4F2" w14:textId="77777777" w:rsidR="00F03EA2" w:rsidRDefault="00000000">
            <w:pPr>
              <w:pStyle w:val="CellColumn"/>
            </w:pPr>
            <w:r>
              <w:rPr>
                <w:rFonts w:cs="Times New Roman"/>
              </w:rPr>
              <w:t>0</w:t>
            </w:r>
          </w:p>
        </w:tc>
        <w:tc>
          <w:tcPr>
            <w:tcW w:w="918" w:type="dxa"/>
          </w:tcPr>
          <w:p w14:paraId="4D1B51F3" w14:textId="77777777" w:rsidR="00F03EA2" w:rsidRDefault="00000000">
            <w:pPr>
              <w:pStyle w:val="CellColumn"/>
            </w:pPr>
            <w:r>
              <w:rPr>
                <w:rFonts w:cs="Times New Roman"/>
              </w:rPr>
              <w:t>MDU</w:t>
            </w:r>
          </w:p>
        </w:tc>
        <w:tc>
          <w:tcPr>
            <w:tcW w:w="918" w:type="dxa"/>
          </w:tcPr>
          <w:p w14:paraId="2C23AD4C" w14:textId="77777777" w:rsidR="00F03EA2" w:rsidRDefault="00000000">
            <w:pPr>
              <w:pStyle w:val="CellColumn"/>
            </w:pPr>
            <w:r>
              <w:rPr>
                <w:rFonts w:cs="Times New Roman"/>
              </w:rPr>
              <w:t>4</w:t>
            </w:r>
          </w:p>
        </w:tc>
        <w:tc>
          <w:tcPr>
            <w:tcW w:w="918" w:type="dxa"/>
          </w:tcPr>
          <w:p w14:paraId="6FBC0FA1" w14:textId="77777777" w:rsidR="00F03EA2" w:rsidRDefault="00000000">
            <w:pPr>
              <w:pStyle w:val="CellColumn"/>
            </w:pPr>
            <w:r>
              <w:rPr>
                <w:rFonts w:cs="Times New Roman"/>
              </w:rPr>
              <w:t>4</w:t>
            </w:r>
          </w:p>
        </w:tc>
        <w:tc>
          <w:tcPr>
            <w:tcW w:w="918" w:type="dxa"/>
          </w:tcPr>
          <w:p w14:paraId="1CB07738" w14:textId="77777777" w:rsidR="00F03EA2" w:rsidRDefault="00000000">
            <w:pPr>
              <w:pStyle w:val="CellColumn"/>
            </w:pPr>
            <w:r>
              <w:rPr>
                <w:rFonts w:cs="Times New Roman"/>
              </w:rPr>
              <w:t>4</w:t>
            </w:r>
          </w:p>
        </w:tc>
      </w:tr>
    </w:tbl>
    <w:p w14:paraId="2F0EE144" w14:textId="77777777" w:rsidR="00F03EA2" w:rsidRDefault="00F03EA2">
      <w:pPr>
        <w:jc w:val="left"/>
      </w:pPr>
    </w:p>
    <w:p w14:paraId="68E4C2E5" w14:textId="77777777" w:rsidR="00F03EA2" w:rsidRDefault="00000000">
      <w:pPr>
        <w:pStyle w:val="Naslov4"/>
      </w:pPr>
      <w:r>
        <w:t>A934006 PROGRAMI I PROJEKTI ZA IZGRADNJU POTICAJNOG OKRUŽENJA ZA OBITELJ I DJECU</w:t>
      </w:r>
    </w:p>
    <w:p w14:paraId="2B15B930" w14:textId="77777777" w:rsidR="00F03EA2" w:rsidRDefault="00000000">
      <w:pPr>
        <w:pStyle w:val="Naslov8"/>
        <w:jc w:val="left"/>
      </w:pPr>
      <w:r>
        <w:t>Zakonske i druge pravne osnove</w:t>
      </w:r>
    </w:p>
    <w:p w14:paraId="7B6E32C9" w14:textId="77777777" w:rsidR="00F03EA2" w:rsidRDefault="00000000">
      <w:pPr>
        <w:pStyle w:val="Normal5"/>
      </w:pPr>
      <w:r>
        <w:t xml:space="preserve">Nacionalna razvojna strategija Republike Hrvatske do 2030.   </w:t>
      </w:r>
    </w:p>
    <w:p w14:paraId="4D9F4CBE" w14:textId="77777777" w:rsidR="00F03EA2" w:rsidRDefault="00000000">
      <w:pPr>
        <w:pStyle w:val="Normal5"/>
      </w:pPr>
      <w:r>
        <w:t xml:space="preserve">Strategija demografske revitalizacije Republike Hrvatske do 2033. godine  </w:t>
      </w:r>
    </w:p>
    <w:p w14:paraId="734FFB73" w14:textId="77777777" w:rsidR="00F03EA2" w:rsidRDefault="00000000">
      <w:pPr>
        <w:pStyle w:val="Normal5"/>
      </w:pPr>
      <w:r>
        <w:t xml:space="preserve">Program Vlade Republike Hrvatske 2024. do 2028. godine  </w:t>
      </w:r>
    </w:p>
    <w:p w14:paraId="5E6E503B" w14:textId="77777777" w:rsidR="00F03EA2" w:rsidRDefault="00000000">
      <w:pPr>
        <w:pStyle w:val="Normal5"/>
      </w:pPr>
      <w:r>
        <w:t>Program provedbe edukativnih, kulturnih i sportskih aktivnosti za predškolsku djecu te djecu od 1. do 4. razreda osnovne škole u lokalnim zajednicama</w:t>
      </w:r>
    </w:p>
    <w:tbl>
      <w:tblPr>
        <w:tblStyle w:val="StilTablice"/>
        <w:tblW w:w="10206" w:type="dxa"/>
        <w:jc w:val="center"/>
        <w:tblLook w:val="04A0" w:firstRow="1" w:lastRow="0" w:firstColumn="1" w:lastColumn="0" w:noHBand="0" w:noVBand="1"/>
      </w:tblPr>
      <w:tblGrid>
        <w:gridCol w:w="1507"/>
        <w:gridCol w:w="1529"/>
        <w:gridCol w:w="1550"/>
        <w:gridCol w:w="1550"/>
        <w:gridCol w:w="1550"/>
        <w:gridCol w:w="1550"/>
        <w:gridCol w:w="970"/>
      </w:tblGrid>
      <w:tr w:rsidR="00F03EA2" w14:paraId="35368FAC" w14:textId="77777777">
        <w:trPr>
          <w:jc w:val="center"/>
        </w:trPr>
        <w:tc>
          <w:tcPr>
            <w:tcW w:w="1530" w:type="dxa"/>
            <w:shd w:val="clear" w:color="auto" w:fill="B5C0D8"/>
          </w:tcPr>
          <w:p w14:paraId="4908BF2D" w14:textId="77777777" w:rsidR="00F03EA2" w:rsidRDefault="00000000">
            <w:pPr>
              <w:pStyle w:val="CellHeader"/>
            </w:pPr>
            <w:r>
              <w:rPr>
                <w:rFonts w:cs="Times New Roman"/>
              </w:rPr>
              <w:t>Naziv aktivnosti</w:t>
            </w:r>
          </w:p>
        </w:tc>
        <w:tc>
          <w:tcPr>
            <w:tcW w:w="1632" w:type="dxa"/>
            <w:shd w:val="clear" w:color="auto" w:fill="B5C0D8"/>
          </w:tcPr>
          <w:p w14:paraId="6F9AEFB8" w14:textId="77777777" w:rsidR="00F03EA2" w:rsidRDefault="00000000">
            <w:pPr>
              <w:pStyle w:val="CellHeader"/>
            </w:pPr>
            <w:r>
              <w:rPr>
                <w:rFonts w:cs="Times New Roman"/>
              </w:rPr>
              <w:t>Izvršenje 2024. (eur)</w:t>
            </w:r>
          </w:p>
        </w:tc>
        <w:tc>
          <w:tcPr>
            <w:tcW w:w="1632" w:type="dxa"/>
            <w:shd w:val="clear" w:color="auto" w:fill="B5C0D8"/>
          </w:tcPr>
          <w:p w14:paraId="25EB65E6" w14:textId="77777777" w:rsidR="00F03EA2" w:rsidRDefault="00000000">
            <w:pPr>
              <w:pStyle w:val="CellHeader"/>
            </w:pPr>
            <w:r>
              <w:rPr>
                <w:rFonts w:cs="Times New Roman"/>
              </w:rPr>
              <w:t>Plan 2025. (eur)</w:t>
            </w:r>
          </w:p>
        </w:tc>
        <w:tc>
          <w:tcPr>
            <w:tcW w:w="1632" w:type="dxa"/>
            <w:shd w:val="clear" w:color="auto" w:fill="B5C0D8"/>
          </w:tcPr>
          <w:p w14:paraId="52B0EC5D" w14:textId="77777777" w:rsidR="00F03EA2" w:rsidRDefault="00000000">
            <w:pPr>
              <w:pStyle w:val="CellHeader"/>
            </w:pPr>
            <w:r>
              <w:rPr>
                <w:rFonts w:cs="Times New Roman"/>
              </w:rPr>
              <w:t>Plan 2026. (eur)</w:t>
            </w:r>
          </w:p>
        </w:tc>
        <w:tc>
          <w:tcPr>
            <w:tcW w:w="1632" w:type="dxa"/>
            <w:shd w:val="clear" w:color="auto" w:fill="B5C0D8"/>
          </w:tcPr>
          <w:p w14:paraId="68689462" w14:textId="77777777" w:rsidR="00F03EA2" w:rsidRDefault="00000000">
            <w:pPr>
              <w:pStyle w:val="CellHeader"/>
            </w:pPr>
            <w:r>
              <w:rPr>
                <w:rFonts w:cs="Times New Roman"/>
              </w:rPr>
              <w:t>Plan 2027. (eur)</w:t>
            </w:r>
          </w:p>
        </w:tc>
        <w:tc>
          <w:tcPr>
            <w:tcW w:w="1632" w:type="dxa"/>
            <w:shd w:val="clear" w:color="auto" w:fill="B5C0D8"/>
          </w:tcPr>
          <w:p w14:paraId="0F116353" w14:textId="77777777" w:rsidR="00F03EA2" w:rsidRDefault="00000000">
            <w:pPr>
              <w:pStyle w:val="CellHeader"/>
            </w:pPr>
            <w:r>
              <w:rPr>
                <w:rFonts w:cs="Times New Roman"/>
              </w:rPr>
              <w:t>Plan 2028. (eur)</w:t>
            </w:r>
          </w:p>
        </w:tc>
        <w:tc>
          <w:tcPr>
            <w:tcW w:w="510" w:type="dxa"/>
            <w:shd w:val="clear" w:color="auto" w:fill="B5C0D8"/>
          </w:tcPr>
          <w:p w14:paraId="291C13F6" w14:textId="77777777" w:rsidR="00F03EA2" w:rsidRDefault="00000000">
            <w:pPr>
              <w:pStyle w:val="CellHeader"/>
            </w:pPr>
            <w:r>
              <w:rPr>
                <w:rFonts w:cs="Times New Roman"/>
              </w:rPr>
              <w:t>Indeks 2026/2025</w:t>
            </w:r>
          </w:p>
        </w:tc>
      </w:tr>
      <w:tr w:rsidR="00F03EA2" w14:paraId="0075D5EC" w14:textId="77777777">
        <w:trPr>
          <w:jc w:val="center"/>
        </w:trPr>
        <w:tc>
          <w:tcPr>
            <w:tcW w:w="1530" w:type="dxa"/>
          </w:tcPr>
          <w:p w14:paraId="09328205" w14:textId="77777777" w:rsidR="00F03EA2" w:rsidRDefault="00000000">
            <w:pPr>
              <w:pStyle w:val="CellColumn"/>
            </w:pPr>
            <w:r>
              <w:rPr>
                <w:rFonts w:cs="Times New Roman"/>
              </w:rPr>
              <w:t>A934006-PROGRAMI I PROJEKTI ZA IZGRADNJU POTICAJNOG OKRUŽENJA ZA OBITELJ I DJECU</w:t>
            </w:r>
          </w:p>
        </w:tc>
        <w:tc>
          <w:tcPr>
            <w:tcW w:w="1632" w:type="dxa"/>
          </w:tcPr>
          <w:p w14:paraId="71B2A6B2" w14:textId="77777777" w:rsidR="00F03EA2" w:rsidRDefault="00000000">
            <w:pPr>
              <w:pStyle w:val="CellColumn"/>
            </w:pPr>
            <w:r>
              <w:rPr>
                <w:rFonts w:cs="Times New Roman"/>
              </w:rPr>
              <w:t>768.779</w:t>
            </w:r>
          </w:p>
        </w:tc>
        <w:tc>
          <w:tcPr>
            <w:tcW w:w="1632" w:type="dxa"/>
          </w:tcPr>
          <w:p w14:paraId="6DB1F34C" w14:textId="77777777" w:rsidR="00F03EA2" w:rsidRDefault="00000000">
            <w:pPr>
              <w:pStyle w:val="CellColumn"/>
            </w:pPr>
            <w:r>
              <w:rPr>
                <w:rFonts w:cs="Times New Roman"/>
              </w:rPr>
              <w:t>16.450.000</w:t>
            </w:r>
          </w:p>
        </w:tc>
        <w:tc>
          <w:tcPr>
            <w:tcW w:w="1632" w:type="dxa"/>
          </w:tcPr>
          <w:p w14:paraId="5ECF9588" w14:textId="77777777" w:rsidR="00F03EA2" w:rsidRDefault="00000000">
            <w:pPr>
              <w:pStyle w:val="CellColumn"/>
            </w:pPr>
            <w:r>
              <w:rPr>
                <w:rFonts w:cs="Times New Roman"/>
              </w:rPr>
              <w:t>25.000.000</w:t>
            </w:r>
          </w:p>
        </w:tc>
        <w:tc>
          <w:tcPr>
            <w:tcW w:w="1632" w:type="dxa"/>
          </w:tcPr>
          <w:p w14:paraId="5CA86409" w14:textId="77777777" w:rsidR="00F03EA2" w:rsidRDefault="00000000">
            <w:pPr>
              <w:pStyle w:val="CellColumn"/>
            </w:pPr>
            <w:r>
              <w:rPr>
                <w:rFonts w:cs="Times New Roman"/>
              </w:rPr>
              <w:t>25.000.000</w:t>
            </w:r>
          </w:p>
        </w:tc>
        <w:tc>
          <w:tcPr>
            <w:tcW w:w="1632" w:type="dxa"/>
          </w:tcPr>
          <w:p w14:paraId="4312A11C" w14:textId="77777777" w:rsidR="00F03EA2" w:rsidRDefault="00000000">
            <w:pPr>
              <w:pStyle w:val="CellColumn"/>
            </w:pPr>
            <w:r>
              <w:rPr>
                <w:rFonts w:cs="Times New Roman"/>
              </w:rPr>
              <w:t>20.000.000</w:t>
            </w:r>
          </w:p>
        </w:tc>
        <w:tc>
          <w:tcPr>
            <w:tcW w:w="510" w:type="dxa"/>
          </w:tcPr>
          <w:p w14:paraId="3CBB81F8" w14:textId="77777777" w:rsidR="00F03EA2" w:rsidRDefault="00000000">
            <w:pPr>
              <w:pStyle w:val="CellColumn"/>
            </w:pPr>
            <w:r>
              <w:rPr>
                <w:rFonts w:cs="Times New Roman"/>
              </w:rPr>
              <w:t>152,0</w:t>
            </w:r>
          </w:p>
        </w:tc>
      </w:tr>
    </w:tbl>
    <w:p w14:paraId="439C7582" w14:textId="77777777" w:rsidR="00F03EA2" w:rsidRDefault="00F03EA2">
      <w:pPr>
        <w:jc w:val="left"/>
      </w:pPr>
    </w:p>
    <w:p w14:paraId="6454CD99" w14:textId="77777777" w:rsidR="00F03EA2" w:rsidRDefault="00000000">
      <w:r>
        <w:t xml:space="preserve">Cilj provedbe ove aktivnosti je osigurati poticajno okruženje za obitelji i djecu i ublažiti rizik od siromaštva naših građana kroz smanjivanje troškova za skrb, odgoj i obrazovanje djece do punoljetnosti.   </w:t>
      </w:r>
    </w:p>
    <w:p w14:paraId="246055ED" w14:textId="77777777" w:rsidR="00F03EA2" w:rsidRDefault="00000000">
      <w:r>
        <w:t xml:space="preserve">U okviru ove aktivnosti planirana su sredstva za projekte jednica lokalne i regionalne samouprave s ciljem daljnjih napora za jačanje kvalitete života obitelji i djece i povećanja dostupnosti kvalitetnih usluga za skrb i obrazovanje djece.  </w:t>
      </w:r>
    </w:p>
    <w:p w14:paraId="1ECD3BCB" w14:textId="77777777" w:rsidR="00F03EA2" w:rsidRDefault="00000000">
      <w:r>
        <w:t xml:space="preserve">Planirano je i financiranje odabranih projektnih prijedloga u okviru poziva za dodjelu bespovratnih sredstava »Program provedbe edukativnih, kulturnih i sportskih aktivnosti za predškolsku djecu te djecu od 1. do 4. razreda osnovne škole u lokalnim zajednicama iz 2025«. Neki od glavnih razloga između stvarne i željene veličine obitelji mogu se objasniti poteškoćama u usklađivanju obveza rada i skrbi o djeci, kao i gospodarskom i socijalnom nesigurnošću povezanu s izgledima za zapošljavanje i dostupnim uslugama za odgoj i skrb o djeci, naročito u slabije naseljenim i slabije razvijenim područjima. Organizacija kvalitetnih usluga skrbi u obliku organizacije sportskih, edukativnih i kulturnih aktivnosti i programa za djecu predškolske dobi i djece od 1. do 4. razreda osnovne škole, može pozitivno utjecati na ravnotežu privatnog i poslovnog života i to osiguravanjem dostupnih, kvalitetnih i sigurnih sadržaja za slobodne aktivnosti djece tijekom školske godine, a posebno tijekom razdoblja kada su redovni obrazovni i odgojni programi obustavljeni, a roditelji najčešće imaju radne obveze. Ovim Pozivom Ministarstvo demografije i useljeništva želi doprinijeti jačanju potpore obiteljima s djecom i stvaranju poticajnih uvjeta za život u lokalnim sredinama.   </w:t>
      </w:r>
    </w:p>
    <w:p w14:paraId="427B944B" w14:textId="77777777" w:rsidR="00F03EA2" w:rsidRDefault="00000000">
      <w:r>
        <w:t xml:space="preserve">Na temelju utvrđenih potreba, tijekom 2026.,2027. i 2028. planirana je objava poziva za dodjelu bespovratnih sredstava kako slijedi:  </w:t>
      </w:r>
    </w:p>
    <w:p w14:paraId="19F4C7E8" w14:textId="77777777" w:rsidR="00F03EA2" w:rsidRDefault="00000000">
      <w:r>
        <w:t>1.</w:t>
      </w:r>
      <w:r>
        <w:tab/>
        <w:t xml:space="preserve">Javni poziv za poboljšanje materijalnih uvjeta u dječjim vrtićima </w:t>
      </w:r>
    </w:p>
    <w:p w14:paraId="5EA5CDC5" w14:textId="77777777" w:rsidR="00F03EA2" w:rsidRDefault="00000000">
      <w:r>
        <w:t xml:space="preserve">Nizak obuhvat proizlazi iz nedostatnih jasličkih i vrtićkih kapaciteta uslijed neujednačenog financiranja sustava ranog i predškolskog odgoja i obrazovanja te je posebno istaknut u manje razvijenim općinama i gradovima. Kako bi se uklonile razlike između bogatijih urbanih i relativno siromašnijih ruralnih regija i stvorili preduvjeti za povećanje obuhvata, nužno je jače uključivanje središnje vlasti u financiranje sustava ranog i predškolskog odgoja i obrazovanja. Dodatno, uz istaknut nizak obuhvat programa ranog i predškolskog odgoja i obrazovanja, za sveobuhvatan doprinos potrebama koje zahtijevaju kvalitetne, dostupne i priuštive usluge za skrb i obrazovanje djece, nužno je osigurati i ulaganja u unaprjeđenje kvalitete postojećih kapaciteta sa edukativnim, povijesnim, kulturnim i kreativnim te sportskim sadržajima kao i sadržajima vezanim uz prirodu i zaštitu okoliša. </w:t>
      </w:r>
    </w:p>
    <w:p w14:paraId="19D3EB24" w14:textId="77777777" w:rsidR="00F03EA2" w:rsidRDefault="00000000">
      <w:r>
        <w:t>2.</w:t>
      </w:r>
      <w:r>
        <w:tab/>
        <w:t xml:space="preserve">Javni poziv za opremanje i uređenje igrališta za djecu </w:t>
      </w:r>
    </w:p>
    <w:p w14:paraId="71F07F1E" w14:textId="77777777" w:rsidR="00F03EA2" w:rsidRDefault="00000000">
      <w:r>
        <w:t>Osiguravanjem kvalitetne suradnje nadležnih tijela državne uprave i JLP(R)S unapređuje se provedba aktivnosti i mjera u brojnim područjima koja utječu na povećanje atraktivnost naselja za mlade obitelji s djecom te kvalitete života na ruralnom prostoru gradova i općina. Djeca imaju pravo na igru i aktivnosti slobodnog vremena primjerene njihovoj dobi što je i propisano Konvencijom UN-a o pravima djeteta. Igra je sastavni i važan dio djetinjstva jer pridonosi cjelokupnom psiho-motoričkom razvoju djeteta. Važan dio igre na dječjim igralištima je aktivnost kojom djeca kroz igru uče svladavanje izazova te dodatno razvijaju socijalne vještine družeći se s vršnjacima.  Dužnost svih je, posebice jedinica lokalne samouprave koje izravno sudjeluju u stvaranju uvjeta nužnih za sigurnu igru djece na dječjim igralištima, osigurati djeci ostvarenje njihovih prava.</w:t>
      </w:r>
    </w:p>
    <w:p w14:paraId="3249A732"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4"/>
        <w:gridCol w:w="1931"/>
        <w:gridCol w:w="1800"/>
        <w:gridCol w:w="917"/>
        <w:gridCol w:w="893"/>
        <w:gridCol w:w="917"/>
        <w:gridCol w:w="917"/>
        <w:gridCol w:w="917"/>
      </w:tblGrid>
      <w:tr w:rsidR="00F03EA2" w14:paraId="36B63BC6" w14:textId="77777777">
        <w:trPr>
          <w:jc w:val="center"/>
        </w:trPr>
        <w:tc>
          <w:tcPr>
            <w:tcW w:w="2245" w:type="dxa"/>
            <w:shd w:val="clear" w:color="auto" w:fill="B5C0D8"/>
          </w:tcPr>
          <w:p w14:paraId="4EA00866" w14:textId="77777777" w:rsidR="00F03EA2" w:rsidRDefault="00000000">
            <w:r>
              <w:t>Pokazatelj rezultata</w:t>
            </w:r>
          </w:p>
        </w:tc>
        <w:tc>
          <w:tcPr>
            <w:tcW w:w="2245" w:type="dxa"/>
            <w:shd w:val="clear" w:color="auto" w:fill="B5C0D8"/>
          </w:tcPr>
          <w:p w14:paraId="6C6F05B9" w14:textId="77777777" w:rsidR="00F03EA2" w:rsidRDefault="00000000">
            <w:pPr>
              <w:pStyle w:val="CellHeader"/>
            </w:pPr>
            <w:r>
              <w:rPr>
                <w:rFonts w:cs="Times New Roman"/>
              </w:rPr>
              <w:t>Definicija</w:t>
            </w:r>
          </w:p>
        </w:tc>
        <w:tc>
          <w:tcPr>
            <w:tcW w:w="2245" w:type="dxa"/>
            <w:shd w:val="clear" w:color="auto" w:fill="B5C0D8"/>
          </w:tcPr>
          <w:p w14:paraId="7A3B6DC9" w14:textId="77777777" w:rsidR="00F03EA2" w:rsidRDefault="00000000">
            <w:pPr>
              <w:pStyle w:val="CellHeader"/>
            </w:pPr>
            <w:r>
              <w:rPr>
                <w:rFonts w:cs="Times New Roman"/>
              </w:rPr>
              <w:t>Jedinica</w:t>
            </w:r>
          </w:p>
        </w:tc>
        <w:tc>
          <w:tcPr>
            <w:tcW w:w="918" w:type="dxa"/>
            <w:shd w:val="clear" w:color="auto" w:fill="B5C0D8"/>
          </w:tcPr>
          <w:p w14:paraId="54EFA14B" w14:textId="77777777" w:rsidR="00F03EA2" w:rsidRDefault="00000000">
            <w:pPr>
              <w:pStyle w:val="CellHeader"/>
            </w:pPr>
            <w:r>
              <w:rPr>
                <w:rFonts w:cs="Times New Roman"/>
              </w:rPr>
              <w:t>Polazna vrijednost</w:t>
            </w:r>
          </w:p>
        </w:tc>
        <w:tc>
          <w:tcPr>
            <w:tcW w:w="918" w:type="dxa"/>
            <w:shd w:val="clear" w:color="auto" w:fill="B5C0D8"/>
          </w:tcPr>
          <w:p w14:paraId="080B9C08" w14:textId="77777777" w:rsidR="00F03EA2" w:rsidRDefault="00000000">
            <w:pPr>
              <w:pStyle w:val="CellHeader"/>
            </w:pPr>
            <w:r>
              <w:rPr>
                <w:rFonts w:cs="Times New Roman"/>
              </w:rPr>
              <w:t>Izvor podataka</w:t>
            </w:r>
          </w:p>
        </w:tc>
        <w:tc>
          <w:tcPr>
            <w:tcW w:w="918" w:type="dxa"/>
            <w:shd w:val="clear" w:color="auto" w:fill="B5C0D8"/>
          </w:tcPr>
          <w:p w14:paraId="406D93F5" w14:textId="77777777" w:rsidR="00F03EA2" w:rsidRDefault="00000000">
            <w:pPr>
              <w:pStyle w:val="CellHeader"/>
            </w:pPr>
            <w:r>
              <w:rPr>
                <w:rFonts w:cs="Times New Roman"/>
              </w:rPr>
              <w:t>Ciljana vrijednost (2026.)</w:t>
            </w:r>
          </w:p>
        </w:tc>
        <w:tc>
          <w:tcPr>
            <w:tcW w:w="918" w:type="dxa"/>
            <w:shd w:val="clear" w:color="auto" w:fill="B5C0D8"/>
          </w:tcPr>
          <w:p w14:paraId="46D1E88F" w14:textId="77777777" w:rsidR="00F03EA2" w:rsidRDefault="00000000">
            <w:pPr>
              <w:pStyle w:val="CellHeader"/>
            </w:pPr>
            <w:r>
              <w:rPr>
                <w:rFonts w:cs="Times New Roman"/>
              </w:rPr>
              <w:t>Ciljana vrijednost (2027.)</w:t>
            </w:r>
          </w:p>
        </w:tc>
        <w:tc>
          <w:tcPr>
            <w:tcW w:w="918" w:type="dxa"/>
            <w:shd w:val="clear" w:color="auto" w:fill="B5C0D8"/>
          </w:tcPr>
          <w:p w14:paraId="7DD38585" w14:textId="77777777" w:rsidR="00F03EA2" w:rsidRDefault="00000000">
            <w:pPr>
              <w:pStyle w:val="CellHeader"/>
            </w:pPr>
            <w:r>
              <w:rPr>
                <w:rFonts w:cs="Times New Roman"/>
              </w:rPr>
              <w:t>Ciljana vrijednost (2028.)</w:t>
            </w:r>
          </w:p>
        </w:tc>
      </w:tr>
      <w:tr w:rsidR="00F03EA2" w14:paraId="6C294327" w14:textId="77777777">
        <w:trPr>
          <w:jc w:val="center"/>
        </w:trPr>
        <w:tc>
          <w:tcPr>
            <w:tcW w:w="2245" w:type="dxa"/>
          </w:tcPr>
          <w:p w14:paraId="081FE989" w14:textId="77777777" w:rsidR="00F03EA2" w:rsidRDefault="00000000">
            <w:pPr>
              <w:pStyle w:val="CellColumn"/>
            </w:pPr>
            <w:r>
              <w:rPr>
                <w:rFonts w:cs="Times New Roman"/>
              </w:rPr>
              <w:t>Djeca koja su obuhvaćena projektnim aktivnostima</w:t>
            </w:r>
          </w:p>
        </w:tc>
        <w:tc>
          <w:tcPr>
            <w:tcW w:w="2245" w:type="dxa"/>
          </w:tcPr>
          <w:p w14:paraId="4B4ECEA3" w14:textId="77777777" w:rsidR="00F03EA2" w:rsidRDefault="00000000">
            <w:pPr>
              <w:pStyle w:val="CellColumn"/>
            </w:pPr>
            <w:r>
              <w:rPr>
                <w:rFonts w:cs="Times New Roman"/>
              </w:rPr>
              <w:t>Financiranje projekata jedinica lokalne i regionalne samouprave u okviru kojih će se pružiti podrška roditeljima u organizaciji brige o djeci kroz unapređenje postojećih kapaciteta dječjih vrtića te kroz uključivanje djece u edukativne, kulturne i sportske aktivnosti izvan sustava odgoja i obrazovanja</w:t>
            </w:r>
          </w:p>
        </w:tc>
        <w:tc>
          <w:tcPr>
            <w:tcW w:w="918" w:type="dxa"/>
          </w:tcPr>
          <w:p w14:paraId="295A20F4" w14:textId="77777777" w:rsidR="00F03EA2" w:rsidRDefault="00000000">
            <w:pPr>
              <w:pStyle w:val="CellColumn"/>
            </w:pPr>
            <w:r>
              <w:rPr>
                <w:rFonts w:cs="Times New Roman"/>
              </w:rPr>
              <w:t>Broj</w:t>
            </w:r>
          </w:p>
        </w:tc>
        <w:tc>
          <w:tcPr>
            <w:tcW w:w="918" w:type="dxa"/>
          </w:tcPr>
          <w:p w14:paraId="01AEED09" w14:textId="77777777" w:rsidR="00F03EA2" w:rsidRDefault="00000000">
            <w:pPr>
              <w:pStyle w:val="CellColumn"/>
            </w:pPr>
            <w:r>
              <w:rPr>
                <w:rFonts w:cs="Times New Roman"/>
              </w:rPr>
              <w:t>4000</w:t>
            </w:r>
          </w:p>
        </w:tc>
        <w:tc>
          <w:tcPr>
            <w:tcW w:w="918" w:type="dxa"/>
          </w:tcPr>
          <w:p w14:paraId="2EC8352F" w14:textId="77777777" w:rsidR="00F03EA2" w:rsidRDefault="00000000">
            <w:pPr>
              <w:pStyle w:val="CellColumn"/>
            </w:pPr>
            <w:r>
              <w:rPr>
                <w:rFonts w:cs="Times New Roman"/>
              </w:rPr>
              <w:t>MDU</w:t>
            </w:r>
          </w:p>
        </w:tc>
        <w:tc>
          <w:tcPr>
            <w:tcW w:w="918" w:type="dxa"/>
          </w:tcPr>
          <w:p w14:paraId="51AD076B" w14:textId="77777777" w:rsidR="00F03EA2" w:rsidRDefault="00000000">
            <w:pPr>
              <w:pStyle w:val="CellColumn"/>
            </w:pPr>
            <w:r>
              <w:rPr>
                <w:rFonts w:cs="Times New Roman"/>
              </w:rPr>
              <w:t>8000</w:t>
            </w:r>
          </w:p>
        </w:tc>
        <w:tc>
          <w:tcPr>
            <w:tcW w:w="918" w:type="dxa"/>
          </w:tcPr>
          <w:p w14:paraId="76027F51" w14:textId="77777777" w:rsidR="00F03EA2" w:rsidRDefault="00000000">
            <w:pPr>
              <w:pStyle w:val="CellColumn"/>
            </w:pPr>
            <w:r>
              <w:rPr>
                <w:rFonts w:cs="Times New Roman"/>
              </w:rPr>
              <w:t>8000</w:t>
            </w:r>
          </w:p>
        </w:tc>
        <w:tc>
          <w:tcPr>
            <w:tcW w:w="918" w:type="dxa"/>
          </w:tcPr>
          <w:p w14:paraId="58DB3265" w14:textId="77777777" w:rsidR="00F03EA2" w:rsidRDefault="00000000">
            <w:pPr>
              <w:pStyle w:val="CellColumn"/>
            </w:pPr>
            <w:r>
              <w:rPr>
                <w:rFonts w:cs="Times New Roman"/>
              </w:rPr>
              <w:t>8000</w:t>
            </w:r>
          </w:p>
        </w:tc>
      </w:tr>
      <w:tr w:rsidR="00F03EA2" w14:paraId="33306CBB" w14:textId="77777777">
        <w:trPr>
          <w:jc w:val="center"/>
        </w:trPr>
        <w:tc>
          <w:tcPr>
            <w:tcW w:w="2245" w:type="dxa"/>
          </w:tcPr>
          <w:p w14:paraId="06020FAE" w14:textId="77777777" w:rsidR="00F03EA2" w:rsidRDefault="00000000">
            <w:pPr>
              <w:pStyle w:val="CellColumn"/>
            </w:pPr>
            <w:r>
              <w:rPr>
                <w:rFonts w:cs="Times New Roman"/>
              </w:rPr>
              <w:t>Igrališta za djecu opremljena i uređena u okviru projektnih aktivnosti</w:t>
            </w:r>
          </w:p>
        </w:tc>
        <w:tc>
          <w:tcPr>
            <w:tcW w:w="2245" w:type="dxa"/>
          </w:tcPr>
          <w:p w14:paraId="182037E4" w14:textId="77777777" w:rsidR="00F03EA2" w:rsidRDefault="00000000">
            <w:pPr>
              <w:pStyle w:val="CellColumn"/>
            </w:pPr>
            <w:r>
              <w:rPr>
                <w:rFonts w:cs="Times New Roman"/>
              </w:rPr>
              <w:t>Financiranje projekata jedinica lokalne samouprave u okviru kojih će se osigurati dostupni, kvalitetni i priuštivi sadržaji društvene infrastrukture  za povećanje kvalitete života djece, mladih i obitelji</w:t>
            </w:r>
          </w:p>
        </w:tc>
        <w:tc>
          <w:tcPr>
            <w:tcW w:w="918" w:type="dxa"/>
          </w:tcPr>
          <w:p w14:paraId="270CE9B7" w14:textId="77777777" w:rsidR="00F03EA2" w:rsidRDefault="00000000">
            <w:pPr>
              <w:pStyle w:val="CellColumn"/>
            </w:pPr>
            <w:r>
              <w:rPr>
                <w:rFonts w:cs="Times New Roman"/>
              </w:rPr>
              <w:t>Broj</w:t>
            </w:r>
          </w:p>
        </w:tc>
        <w:tc>
          <w:tcPr>
            <w:tcW w:w="918" w:type="dxa"/>
          </w:tcPr>
          <w:p w14:paraId="356EDAB0" w14:textId="77777777" w:rsidR="00F03EA2" w:rsidRDefault="00000000">
            <w:pPr>
              <w:pStyle w:val="CellColumn"/>
            </w:pPr>
            <w:r>
              <w:rPr>
                <w:rFonts w:cs="Times New Roman"/>
              </w:rPr>
              <w:t>353</w:t>
            </w:r>
          </w:p>
        </w:tc>
        <w:tc>
          <w:tcPr>
            <w:tcW w:w="918" w:type="dxa"/>
          </w:tcPr>
          <w:p w14:paraId="78C8572B" w14:textId="77777777" w:rsidR="00F03EA2" w:rsidRDefault="00000000">
            <w:pPr>
              <w:pStyle w:val="CellColumn"/>
            </w:pPr>
            <w:r>
              <w:rPr>
                <w:rFonts w:cs="Times New Roman"/>
              </w:rPr>
              <w:t>MDU</w:t>
            </w:r>
          </w:p>
        </w:tc>
        <w:tc>
          <w:tcPr>
            <w:tcW w:w="918" w:type="dxa"/>
          </w:tcPr>
          <w:p w14:paraId="38C50688" w14:textId="77777777" w:rsidR="00F03EA2" w:rsidRDefault="00000000">
            <w:pPr>
              <w:pStyle w:val="CellColumn"/>
            </w:pPr>
            <w:r>
              <w:rPr>
                <w:rFonts w:cs="Times New Roman"/>
              </w:rPr>
              <w:t>300</w:t>
            </w:r>
          </w:p>
        </w:tc>
        <w:tc>
          <w:tcPr>
            <w:tcW w:w="918" w:type="dxa"/>
          </w:tcPr>
          <w:p w14:paraId="79985742" w14:textId="77777777" w:rsidR="00F03EA2" w:rsidRDefault="00000000">
            <w:pPr>
              <w:pStyle w:val="CellColumn"/>
            </w:pPr>
            <w:r>
              <w:rPr>
                <w:rFonts w:cs="Times New Roman"/>
              </w:rPr>
              <w:t>370</w:t>
            </w:r>
          </w:p>
        </w:tc>
        <w:tc>
          <w:tcPr>
            <w:tcW w:w="918" w:type="dxa"/>
          </w:tcPr>
          <w:p w14:paraId="64588698" w14:textId="77777777" w:rsidR="00F03EA2" w:rsidRDefault="00000000">
            <w:pPr>
              <w:pStyle w:val="CellColumn"/>
            </w:pPr>
            <w:r>
              <w:rPr>
                <w:rFonts w:cs="Times New Roman"/>
              </w:rPr>
              <w:t>300</w:t>
            </w:r>
          </w:p>
        </w:tc>
      </w:tr>
    </w:tbl>
    <w:p w14:paraId="63C810E8" w14:textId="77777777" w:rsidR="00F03EA2" w:rsidRDefault="00F03EA2">
      <w:pPr>
        <w:jc w:val="left"/>
      </w:pPr>
    </w:p>
    <w:p w14:paraId="0D3D7F5B" w14:textId="77777777" w:rsidR="00F03EA2" w:rsidRDefault="00000000">
      <w:pPr>
        <w:pStyle w:val="Naslov4"/>
      </w:pPr>
      <w:r>
        <w:t>A934007 PROGRAMI I PROJEKTI ZA REVITALIZACIJU PODRUČJA POGOĐENIH DEPOPULACIJOM</w:t>
      </w:r>
    </w:p>
    <w:p w14:paraId="0B4B8F31" w14:textId="77777777" w:rsidR="00F03EA2" w:rsidRDefault="00000000">
      <w:pPr>
        <w:pStyle w:val="Naslov8"/>
        <w:jc w:val="left"/>
      </w:pPr>
      <w:r>
        <w:t>Zakonske i druge pravne osnove</w:t>
      </w:r>
    </w:p>
    <w:p w14:paraId="6CC10910" w14:textId="77777777" w:rsidR="00F03EA2" w:rsidRDefault="00000000">
      <w:pPr>
        <w:pStyle w:val="Normal5"/>
      </w:pPr>
      <w:r>
        <w:t xml:space="preserve">Nacionalna razvojna strategija Republike Hrvatske do 2030. </w:t>
      </w:r>
    </w:p>
    <w:p w14:paraId="4485A8D8" w14:textId="77777777" w:rsidR="00F03EA2" w:rsidRDefault="00000000">
      <w:pPr>
        <w:pStyle w:val="Normal5"/>
      </w:pPr>
      <w:r>
        <w:t xml:space="preserve">Strategija demografske revitalizacije Republike Hrvatske do 2033. godine  </w:t>
      </w:r>
    </w:p>
    <w:p w14:paraId="56AB2E06" w14:textId="77777777" w:rsidR="00F03EA2" w:rsidRDefault="00000000">
      <w:pPr>
        <w:pStyle w:val="Normal5"/>
      </w:pPr>
      <w:r>
        <w:t xml:space="preserve">Program Vlade Republike Hrvatske 2024. do 2028. godine </w:t>
      </w:r>
    </w:p>
    <w:p w14:paraId="001187EE" w14:textId="77777777" w:rsidR="00F03EA2" w:rsidRDefault="00000000">
      <w:pPr>
        <w:pStyle w:val="Normal5"/>
      </w:pPr>
      <w:r>
        <w:t>Program demografske revitalizacije depopuliranih područja kroz subvenciju dijela glavnice zajma</w:t>
      </w:r>
    </w:p>
    <w:tbl>
      <w:tblPr>
        <w:tblStyle w:val="StilTablice"/>
        <w:tblW w:w="10206" w:type="dxa"/>
        <w:jc w:val="center"/>
        <w:tblLook w:val="04A0" w:firstRow="1" w:lastRow="0" w:firstColumn="1" w:lastColumn="0" w:noHBand="0" w:noVBand="1"/>
      </w:tblPr>
      <w:tblGrid>
        <w:gridCol w:w="1760"/>
        <w:gridCol w:w="1491"/>
        <w:gridCol w:w="1440"/>
        <w:gridCol w:w="1503"/>
        <w:gridCol w:w="1521"/>
        <w:gridCol w:w="1521"/>
        <w:gridCol w:w="970"/>
      </w:tblGrid>
      <w:tr w:rsidR="00F03EA2" w14:paraId="0EC5503A" w14:textId="77777777">
        <w:trPr>
          <w:jc w:val="center"/>
        </w:trPr>
        <w:tc>
          <w:tcPr>
            <w:tcW w:w="1530" w:type="dxa"/>
            <w:shd w:val="clear" w:color="auto" w:fill="B5C0D8"/>
          </w:tcPr>
          <w:p w14:paraId="3B987094" w14:textId="77777777" w:rsidR="00F03EA2" w:rsidRDefault="00000000">
            <w:pPr>
              <w:pStyle w:val="CellHeader"/>
            </w:pPr>
            <w:r>
              <w:rPr>
                <w:rFonts w:cs="Times New Roman"/>
              </w:rPr>
              <w:t>Naziv aktivnosti</w:t>
            </w:r>
          </w:p>
        </w:tc>
        <w:tc>
          <w:tcPr>
            <w:tcW w:w="1632" w:type="dxa"/>
            <w:shd w:val="clear" w:color="auto" w:fill="B5C0D8"/>
          </w:tcPr>
          <w:p w14:paraId="6223C3AB" w14:textId="77777777" w:rsidR="00F03EA2" w:rsidRDefault="00000000">
            <w:pPr>
              <w:pStyle w:val="CellHeader"/>
            </w:pPr>
            <w:r>
              <w:rPr>
                <w:rFonts w:cs="Times New Roman"/>
              </w:rPr>
              <w:t>Izvršenje 2024. (eur)</w:t>
            </w:r>
          </w:p>
        </w:tc>
        <w:tc>
          <w:tcPr>
            <w:tcW w:w="1632" w:type="dxa"/>
            <w:shd w:val="clear" w:color="auto" w:fill="B5C0D8"/>
          </w:tcPr>
          <w:p w14:paraId="11165FCD" w14:textId="77777777" w:rsidR="00F03EA2" w:rsidRDefault="00000000">
            <w:pPr>
              <w:pStyle w:val="CellHeader"/>
            </w:pPr>
            <w:r>
              <w:rPr>
                <w:rFonts w:cs="Times New Roman"/>
              </w:rPr>
              <w:t>Plan 2025. (eur)</w:t>
            </w:r>
          </w:p>
        </w:tc>
        <w:tc>
          <w:tcPr>
            <w:tcW w:w="1632" w:type="dxa"/>
            <w:shd w:val="clear" w:color="auto" w:fill="B5C0D8"/>
          </w:tcPr>
          <w:p w14:paraId="2265E56F" w14:textId="77777777" w:rsidR="00F03EA2" w:rsidRDefault="00000000">
            <w:pPr>
              <w:pStyle w:val="CellHeader"/>
            </w:pPr>
            <w:r>
              <w:rPr>
                <w:rFonts w:cs="Times New Roman"/>
              </w:rPr>
              <w:t>Plan 2026. (eur)</w:t>
            </w:r>
          </w:p>
        </w:tc>
        <w:tc>
          <w:tcPr>
            <w:tcW w:w="1632" w:type="dxa"/>
            <w:shd w:val="clear" w:color="auto" w:fill="B5C0D8"/>
          </w:tcPr>
          <w:p w14:paraId="3A1FA260" w14:textId="77777777" w:rsidR="00F03EA2" w:rsidRDefault="00000000">
            <w:pPr>
              <w:pStyle w:val="CellHeader"/>
            </w:pPr>
            <w:r>
              <w:rPr>
                <w:rFonts w:cs="Times New Roman"/>
              </w:rPr>
              <w:t>Plan 2027. (eur)</w:t>
            </w:r>
          </w:p>
        </w:tc>
        <w:tc>
          <w:tcPr>
            <w:tcW w:w="1632" w:type="dxa"/>
            <w:shd w:val="clear" w:color="auto" w:fill="B5C0D8"/>
          </w:tcPr>
          <w:p w14:paraId="6AA5088D" w14:textId="77777777" w:rsidR="00F03EA2" w:rsidRDefault="00000000">
            <w:pPr>
              <w:pStyle w:val="CellHeader"/>
            </w:pPr>
            <w:r>
              <w:rPr>
                <w:rFonts w:cs="Times New Roman"/>
              </w:rPr>
              <w:t>Plan 2028. (eur)</w:t>
            </w:r>
          </w:p>
        </w:tc>
        <w:tc>
          <w:tcPr>
            <w:tcW w:w="510" w:type="dxa"/>
            <w:shd w:val="clear" w:color="auto" w:fill="B5C0D8"/>
          </w:tcPr>
          <w:p w14:paraId="5845F498" w14:textId="77777777" w:rsidR="00F03EA2" w:rsidRDefault="00000000">
            <w:pPr>
              <w:pStyle w:val="CellHeader"/>
            </w:pPr>
            <w:r>
              <w:rPr>
                <w:rFonts w:cs="Times New Roman"/>
              </w:rPr>
              <w:t>Indeks 2026/2025</w:t>
            </w:r>
          </w:p>
        </w:tc>
      </w:tr>
      <w:tr w:rsidR="00F03EA2" w14:paraId="19EF04A1" w14:textId="77777777">
        <w:trPr>
          <w:jc w:val="center"/>
        </w:trPr>
        <w:tc>
          <w:tcPr>
            <w:tcW w:w="1530" w:type="dxa"/>
          </w:tcPr>
          <w:p w14:paraId="42A36EDA" w14:textId="77777777" w:rsidR="00F03EA2" w:rsidRDefault="00000000">
            <w:pPr>
              <w:pStyle w:val="CellColumn"/>
            </w:pPr>
            <w:r>
              <w:rPr>
                <w:rFonts w:cs="Times New Roman"/>
              </w:rPr>
              <w:t>A934007-PROGRAMI I PROJEKTI ZA REVITALIZACIJU PODRUČJA POGOĐENIH DEPOPULACIJOM</w:t>
            </w:r>
          </w:p>
        </w:tc>
        <w:tc>
          <w:tcPr>
            <w:tcW w:w="1632" w:type="dxa"/>
          </w:tcPr>
          <w:p w14:paraId="12E07A5D" w14:textId="77777777" w:rsidR="00F03EA2" w:rsidRDefault="00000000">
            <w:pPr>
              <w:pStyle w:val="CellColumn"/>
            </w:pPr>
            <w:r>
              <w:rPr>
                <w:rFonts w:cs="Times New Roman"/>
              </w:rPr>
              <w:t>00</w:t>
            </w:r>
          </w:p>
        </w:tc>
        <w:tc>
          <w:tcPr>
            <w:tcW w:w="1632" w:type="dxa"/>
          </w:tcPr>
          <w:p w14:paraId="48C2FB1B" w14:textId="77777777" w:rsidR="00F03EA2" w:rsidRDefault="00000000">
            <w:pPr>
              <w:pStyle w:val="CellColumn"/>
            </w:pPr>
            <w:r>
              <w:rPr>
                <w:rFonts w:cs="Times New Roman"/>
              </w:rPr>
              <w:t>1.000</w:t>
            </w:r>
          </w:p>
        </w:tc>
        <w:tc>
          <w:tcPr>
            <w:tcW w:w="1632" w:type="dxa"/>
          </w:tcPr>
          <w:p w14:paraId="7B2812EC" w14:textId="77777777" w:rsidR="00F03EA2" w:rsidRDefault="00000000">
            <w:pPr>
              <w:pStyle w:val="CellColumn"/>
            </w:pPr>
            <w:r>
              <w:rPr>
                <w:rFonts w:cs="Times New Roman"/>
              </w:rPr>
              <w:t>7.000.000</w:t>
            </w:r>
          </w:p>
        </w:tc>
        <w:tc>
          <w:tcPr>
            <w:tcW w:w="1632" w:type="dxa"/>
          </w:tcPr>
          <w:p w14:paraId="4B6AD8F3" w14:textId="77777777" w:rsidR="00F03EA2" w:rsidRDefault="00000000">
            <w:pPr>
              <w:pStyle w:val="CellColumn"/>
            </w:pPr>
            <w:r>
              <w:rPr>
                <w:rFonts w:cs="Times New Roman"/>
              </w:rPr>
              <w:t>11.500.000</w:t>
            </w:r>
          </w:p>
        </w:tc>
        <w:tc>
          <w:tcPr>
            <w:tcW w:w="1632" w:type="dxa"/>
          </w:tcPr>
          <w:p w14:paraId="5D11CDCC" w14:textId="77777777" w:rsidR="00F03EA2" w:rsidRDefault="00000000">
            <w:pPr>
              <w:pStyle w:val="CellColumn"/>
            </w:pPr>
            <w:r>
              <w:rPr>
                <w:rFonts w:cs="Times New Roman"/>
              </w:rPr>
              <w:t>16.500.000</w:t>
            </w:r>
          </w:p>
        </w:tc>
        <w:tc>
          <w:tcPr>
            <w:tcW w:w="510" w:type="dxa"/>
          </w:tcPr>
          <w:p w14:paraId="0F10FE0D" w14:textId="77777777" w:rsidR="00F03EA2" w:rsidRDefault="00000000">
            <w:pPr>
              <w:pStyle w:val="CellColumn"/>
            </w:pPr>
            <w:r>
              <w:rPr>
                <w:rFonts w:cs="Times New Roman"/>
              </w:rPr>
              <w:t>700000,0</w:t>
            </w:r>
          </w:p>
        </w:tc>
      </w:tr>
    </w:tbl>
    <w:p w14:paraId="0191480B" w14:textId="77777777" w:rsidR="00F03EA2" w:rsidRDefault="00F03EA2">
      <w:pPr>
        <w:jc w:val="left"/>
      </w:pPr>
    </w:p>
    <w:p w14:paraId="3D858046" w14:textId="77777777" w:rsidR="00F03EA2" w:rsidRDefault="00000000">
      <w:r>
        <w:t xml:space="preserve">Cilj provedbe ove aktivnosti je poticanje ostanka hrvatskih građana i obitelji, povratka iseljenog i naseljavanja novog  stanovništva u potpomognutim i depopuliranim područjima, s fokusom na predstavnike hrvatskog iseljeništva kroz jačanje gospodarskih aktivnosti i unaprjeđenja uvjeta za život i rad kako bi doprinijeli zaustavljanju depopulacije ruralnih područja i otoka i smanjenju regionalnih nejednakosti kroz sljedeće programe:  </w:t>
      </w:r>
    </w:p>
    <w:p w14:paraId="4596D2B3" w14:textId="77777777" w:rsidR="00F03EA2" w:rsidRDefault="00000000">
      <w:r>
        <w:t>1.</w:t>
      </w:r>
      <w:r>
        <w:tab/>
        <w:t xml:space="preserve">Program demografske revitalizacije depopuliranih područja kroz subvenciju dijela glavnice zajma </w:t>
      </w:r>
    </w:p>
    <w:p w14:paraId="461DF717" w14:textId="77777777" w:rsidR="00F03EA2" w:rsidRDefault="00000000">
      <w:r>
        <w:t xml:space="preserve">Program demografske revitalizacije depopuliranih područja kroz subvenciju dijela glavnice zajma, namijenjen poduzetnicima koji djeluju u jedinicama lokalne samouprave razvrstanim u I., II., III. i IV. skupinu prema indeksu razvijenosti. Korisnici koji ostvare i iskoriste Nacionalni zajam za investicije ili obrtna sredstva, zapošljavaju najmanje jednu osobu na puno radno vrijeme te uredno posluju bez blokiranih računa i nepodmirenih javnih davanja, ostvaruju subvenciju glavnice do najviše 75.000 eura. Ministarstvo demografije i useljeništva, na temelju Sporazuma o poslovnoj suradnji za provedbu Programa sa HAMAG-BICRO-om i na temelju Programa potpore male vrijednosti (de minimis) za ulaganja u mjere za demografsku revitalizaciju dodjeljuje de minimis potpore poduzetnicima kojima je odobren Nacionalni zajam i zadovoljavaju uvjete Programa. </w:t>
      </w:r>
    </w:p>
    <w:p w14:paraId="069D13F0" w14:textId="77777777" w:rsidR="00F03EA2" w:rsidRDefault="00000000">
      <w:r>
        <w:t>2.</w:t>
      </w:r>
      <w:r>
        <w:tab/>
        <w:t xml:space="preserve">Javni poziv za lokalne inicijative u svrhu demografske revitalizacije depopuliranih područja  </w:t>
      </w:r>
    </w:p>
    <w:p w14:paraId="531284DA" w14:textId="77777777" w:rsidR="00F03EA2" w:rsidRDefault="00000000">
      <w:r>
        <w:t>Ovim se pozivom želi podržati projekte jedinica lokalne i područne (regionalne) samouprave u depopuliranim područjima odnosno na otocima i drugim područjima s razvojnim posebnostima s ciljem njihove demografske revitalizacije.  Planira se podržati provedba konkretnih lokalnih inicijativa za stvaranje poticajnog okruženja za obitelji, mlade i povratnike iz hrvatskog iseljeništva u europskim i prekooceanskim zemljama iz različitih područja poput stanovanja, zapošljavanja, obrazovanja u odnosu na regionalne i lokalne potrebe, a sa svrhom poticanja ostanka i povratka iseljenog hrvatskog stanovništva.</w:t>
      </w:r>
    </w:p>
    <w:p w14:paraId="087F6E8C"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14"/>
        <w:gridCol w:w="1935"/>
        <w:gridCol w:w="1796"/>
        <w:gridCol w:w="917"/>
        <w:gridCol w:w="893"/>
        <w:gridCol w:w="917"/>
        <w:gridCol w:w="917"/>
        <w:gridCol w:w="917"/>
      </w:tblGrid>
      <w:tr w:rsidR="00F03EA2" w14:paraId="69C9CAE1" w14:textId="77777777">
        <w:trPr>
          <w:jc w:val="center"/>
        </w:trPr>
        <w:tc>
          <w:tcPr>
            <w:tcW w:w="2245" w:type="dxa"/>
            <w:shd w:val="clear" w:color="auto" w:fill="B5C0D8"/>
          </w:tcPr>
          <w:p w14:paraId="1BC0B20D" w14:textId="77777777" w:rsidR="00F03EA2" w:rsidRDefault="00000000">
            <w:r>
              <w:t>Pokazatelj rezultata</w:t>
            </w:r>
          </w:p>
        </w:tc>
        <w:tc>
          <w:tcPr>
            <w:tcW w:w="2245" w:type="dxa"/>
            <w:shd w:val="clear" w:color="auto" w:fill="B5C0D8"/>
          </w:tcPr>
          <w:p w14:paraId="4A7B513F" w14:textId="77777777" w:rsidR="00F03EA2" w:rsidRDefault="00000000">
            <w:pPr>
              <w:pStyle w:val="CellHeader"/>
            </w:pPr>
            <w:r>
              <w:rPr>
                <w:rFonts w:cs="Times New Roman"/>
              </w:rPr>
              <w:t>Definicija</w:t>
            </w:r>
          </w:p>
        </w:tc>
        <w:tc>
          <w:tcPr>
            <w:tcW w:w="2245" w:type="dxa"/>
            <w:shd w:val="clear" w:color="auto" w:fill="B5C0D8"/>
          </w:tcPr>
          <w:p w14:paraId="77E8C463" w14:textId="77777777" w:rsidR="00F03EA2" w:rsidRDefault="00000000">
            <w:pPr>
              <w:pStyle w:val="CellHeader"/>
            </w:pPr>
            <w:r>
              <w:rPr>
                <w:rFonts w:cs="Times New Roman"/>
              </w:rPr>
              <w:t>Jedinica</w:t>
            </w:r>
          </w:p>
        </w:tc>
        <w:tc>
          <w:tcPr>
            <w:tcW w:w="918" w:type="dxa"/>
            <w:shd w:val="clear" w:color="auto" w:fill="B5C0D8"/>
          </w:tcPr>
          <w:p w14:paraId="37C2F663" w14:textId="77777777" w:rsidR="00F03EA2" w:rsidRDefault="00000000">
            <w:pPr>
              <w:pStyle w:val="CellHeader"/>
            </w:pPr>
            <w:r>
              <w:rPr>
                <w:rFonts w:cs="Times New Roman"/>
              </w:rPr>
              <w:t>Polazna vrijednost</w:t>
            </w:r>
          </w:p>
        </w:tc>
        <w:tc>
          <w:tcPr>
            <w:tcW w:w="918" w:type="dxa"/>
            <w:shd w:val="clear" w:color="auto" w:fill="B5C0D8"/>
          </w:tcPr>
          <w:p w14:paraId="4D730782" w14:textId="77777777" w:rsidR="00F03EA2" w:rsidRDefault="00000000">
            <w:pPr>
              <w:pStyle w:val="CellHeader"/>
            </w:pPr>
            <w:r>
              <w:rPr>
                <w:rFonts w:cs="Times New Roman"/>
              </w:rPr>
              <w:t>Izvor podataka</w:t>
            </w:r>
          </w:p>
        </w:tc>
        <w:tc>
          <w:tcPr>
            <w:tcW w:w="918" w:type="dxa"/>
            <w:shd w:val="clear" w:color="auto" w:fill="B5C0D8"/>
          </w:tcPr>
          <w:p w14:paraId="50F3F45F" w14:textId="77777777" w:rsidR="00F03EA2" w:rsidRDefault="00000000">
            <w:pPr>
              <w:pStyle w:val="CellHeader"/>
            </w:pPr>
            <w:r>
              <w:rPr>
                <w:rFonts w:cs="Times New Roman"/>
              </w:rPr>
              <w:t>Ciljana vrijednost (2026.)</w:t>
            </w:r>
          </w:p>
        </w:tc>
        <w:tc>
          <w:tcPr>
            <w:tcW w:w="918" w:type="dxa"/>
            <w:shd w:val="clear" w:color="auto" w:fill="B5C0D8"/>
          </w:tcPr>
          <w:p w14:paraId="39F2BACD" w14:textId="77777777" w:rsidR="00F03EA2" w:rsidRDefault="00000000">
            <w:pPr>
              <w:pStyle w:val="CellHeader"/>
            </w:pPr>
            <w:r>
              <w:rPr>
                <w:rFonts w:cs="Times New Roman"/>
              </w:rPr>
              <w:t>Ciljana vrijednost (2027.)</w:t>
            </w:r>
          </w:p>
        </w:tc>
        <w:tc>
          <w:tcPr>
            <w:tcW w:w="918" w:type="dxa"/>
            <w:shd w:val="clear" w:color="auto" w:fill="B5C0D8"/>
          </w:tcPr>
          <w:p w14:paraId="2FF51F98" w14:textId="77777777" w:rsidR="00F03EA2" w:rsidRDefault="00000000">
            <w:pPr>
              <w:pStyle w:val="CellHeader"/>
            </w:pPr>
            <w:r>
              <w:rPr>
                <w:rFonts w:cs="Times New Roman"/>
              </w:rPr>
              <w:t>Ciljana vrijednost (2028.)</w:t>
            </w:r>
          </w:p>
        </w:tc>
      </w:tr>
      <w:tr w:rsidR="00F03EA2" w14:paraId="51EB085C" w14:textId="77777777">
        <w:trPr>
          <w:jc w:val="center"/>
        </w:trPr>
        <w:tc>
          <w:tcPr>
            <w:tcW w:w="2245" w:type="dxa"/>
          </w:tcPr>
          <w:p w14:paraId="7D791092" w14:textId="77777777" w:rsidR="00F03EA2" w:rsidRDefault="00000000">
            <w:pPr>
              <w:pStyle w:val="CellColumn"/>
            </w:pPr>
            <w:r>
              <w:rPr>
                <w:rFonts w:cs="Times New Roman"/>
              </w:rPr>
              <w:t>Broj mikro, malih i srednjih poduzetnika</w:t>
            </w:r>
          </w:p>
        </w:tc>
        <w:tc>
          <w:tcPr>
            <w:tcW w:w="2245" w:type="dxa"/>
          </w:tcPr>
          <w:p w14:paraId="287DB464" w14:textId="77777777" w:rsidR="00F03EA2" w:rsidRDefault="00000000">
            <w:pPr>
              <w:pStyle w:val="CellColumn"/>
            </w:pPr>
            <w:r>
              <w:rPr>
                <w:rFonts w:cs="Times New Roman"/>
              </w:rPr>
              <w:t>Broj mikro, malih i srednjih poduzetnika kojima je isplaćena subvencija dijela glavnice zajma</w:t>
            </w:r>
          </w:p>
        </w:tc>
        <w:tc>
          <w:tcPr>
            <w:tcW w:w="918" w:type="dxa"/>
          </w:tcPr>
          <w:p w14:paraId="797E23D6" w14:textId="77777777" w:rsidR="00F03EA2" w:rsidRDefault="00000000">
            <w:pPr>
              <w:pStyle w:val="CellColumn"/>
            </w:pPr>
            <w:r>
              <w:rPr>
                <w:rFonts w:cs="Times New Roman"/>
              </w:rPr>
              <w:t>Broj</w:t>
            </w:r>
          </w:p>
        </w:tc>
        <w:tc>
          <w:tcPr>
            <w:tcW w:w="918" w:type="dxa"/>
          </w:tcPr>
          <w:p w14:paraId="7731BBD4" w14:textId="77777777" w:rsidR="00F03EA2" w:rsidRDefault="00000000">
            <w:pPr>
              <w:pStyle w:val="CellColumn"/>
            </w:pPr>
            <w:r>
              <w:rPr>
                <w:rFonts w:cs="Times New Roman"/>
              </w:rPr>
              <w:t>0</w:t>
            </w:r>
          </w:p>
        </w:tc>
        <w:tc>
          <w:tcPr>
            <w:tcW w:w="918" w:type="dxa"/>
          </w:tcPr>
          <w:p w14:paraId="49FFB438" w14:textId="77777777" w:rsidR="00F03EA2" w:rsidRDefault="00000000">
            <w:pPr>
              <w:pStyle w:val="CellColumn"/>
            </w:pPr>
            <w:r>
              <w:rPr>
                <w:rFonts w:cs="Times New Roman"/>
              </w:rPr>
              <w:t>MDU</w:t>
            </w:r>
          </w:p>
        </w:tc>
        <w:tc>
          <w:tcPr>
            <w:tcW w:w="918" w:type="dxa"/>
          </w:tcPr>
          <w:p w14:paraId="71B19A16" w14:textId="77777777" w:rsidR="00F03EA2" w:rsidRDefault="00000000">
            <w:pPr>
              <w:pStyle w:val="CellColumn"/>
            </w:pPr>
            <w:r>
              <w:rPr>
                <w:rFonts w:cs="Times New Roman"/>
              </w:rPr>
              <w:t>90</w:t>
            </w:r>
          </w:p>
        </w:tc>
        <w:tc>
          <w:tcPr>
            <w:tcW w:w="918" w:type="dxa"/>
          </w:tcPr>
          <w:p w14:paraId="457144B7" w14:textId="77777777" w:rsidR="00F03EA2" w:rsidRDefault="00000000">
            <w:pPr>
              <w:pStyle w:val="CellColumn"/>
            </w:pPr>
            <w:r>
              <w:rPr>
                <w:rFonts w:cs="Times New Roman"/>
              </w:rPr>
              <w:t>180</w:t>
            </w:r>
          </w:p>
        </w:tc>
        <w:tc>
          <w:tcPr>
            <w:tcW w:w="918" w:type="dxa"/>
          </w:tcPr>
          <w:p w14:paraId="2565EABD" w14:textId="77777777" w:rsidR="00F03EA2" w:rsidRDefault="00000000">
            <w:pPr>
              <w:pStyle w:val="CellColumn"/>
            </w:pPr>
            <w:r>
              <w:rPr>
                <w:rFonts w:cs="Times New Roman"/>
              </w:rPr>
              <w:t>270</w:t>
            </w:r>
          </w:p>
        </w:tc>
      </w:tr>
      <w:tr w:rsidR="00F03EA2" w14:paraId="30BD265D" w14:textId="77777777">
        <w:trPr>
          <w:jc w:val="center"/>
        </w:trPr>
        <w:tc>
          <w:tcPr>
            <w:tcW w:w="2245" w:type="dxa"/>
          </w:tcPr>
          <w:p w14:paraId="40AC9800" w14:textId="77777777" w:rsidR="00F03EA2" w:rsidRDefault="00000000">
            <w:pPr>
              <w:pStyle w:val="CellColumn"/>
            </w:pPr>
            <w:r>
              <w:rPr>
                <w:rFonts w:cs="Times New Roman"/>
              </w:rPr>
              <w:t>Sudjelovanje jedinica lokalne samouprave</w:t>
            </w:r>
          </w:p>
        </w:tc>
        <w:tc>
          <w:tcPr>
            <w:tcW w:w="2245" w:type="dxa"/>
          </w:tcPr>
          <w:p w14:paraId="38500507" w14:textId="77777777" w:rsidR="00F03EA2" w:rsidRDefault="00000000">
            <w:pPr>
              <w:pStyle w:val="CellColumn"/>
            </w:pPr>
            <w:r>
              <w:rPr>
                <w:rFonts w:cs="Times New Roman"/>
              </w:rPr>
              <w:t>Broj uključenih jedinica lokalne samouprave u program demografske i gospodarske revitalizacije depopuliranih područja</w:t>
            </w:r>
          </w:p>
        </w:tc>
        <w:tc>
          <w:tcPr>
            <w:tcW w:w="918" w:type="dxa"/>
          </w:tcPr>
          <w:p w14:paraId="70DDACE4" w14:textId="77777777" w:rsidR="00F03EA2" w:rsidRDefault="00000000">
            <w:pPr>
              <w:pStyle w:val="CellColumn"/>
            </w:pPr>
            <w:r>
              <w:rPr>
                <w:rFonts w:cs="Times New Roman"/>
              </w:rPr>
              <w:t>Broj</w:t>
            </w:r>
          </w:p>
        </w:tc>
        <w:tc>
          <w:tcPr>
            <w:tcW w:w="918" w:type="dxa"/>
          </w:tcPr>
          <w:p w14:paraId="033E8E62" w14:textId="77777777" w:rsidR="00F03EA2" w:rsidRDefault="00000000">
            <w:pPr>
              <w:pStyle w:val="CellColumn"/>
            </w:pPr>
            <w:r>
              <w:rPr>
                <w:rFonts w:cs="Times New Roman"/>
              </w:rPr>
              <w:t>0</w:t>
            </w:r>
          </w:p>
        </w:tc>
        <w:tc>
          <w:tcPr>
            <w:tcW w:w="918" w:type="dxa"/>
          </w:tcPr>
          <w:p w14:paraId="11E8FA47" w14:textId="77777777" w:rsidR="00F03EA2" w:rsidRDefault="00000000">
            <w:pPr>
              <w:pStyle w:val="CellColumn"/>
            </w:pPr>
            <w:r>
              <w:rPr>
                <w:rFonts w:cs="Times New Roman"/>
              </w:rPr>
              <w:t>MDU</w:t>
            </w:r>
          </w:p>
        </w:tc>
        <w:tc>
          <w:tcPr>
            <w:tcW w:w="918" w:type="dxa"/>
          </w:tcPr>
          <w:p w14:paraId="31D643DF" w14:textId="77777777" w:rsidR="00F03EA2" w:rsidRDefault="00000000">
            <w:pPr>
              <w:pStyle w:val="CellColumn"/>
            </w:pPr>
            <w:r>
              <w:rPr>
                <w:rFonts w:cs="Times New Roman"/>
              </w:rPr>
              <w:t>40</w:t>
            </w:r>
          </w:p>
        </w:tc>
        <w:tc>
          <w:tcPr>
            <w:tcW w:w="918" w:type="dxa"/>
          </w:tcPr>
          <w:p w14:paraId="03F696D6" w14:textId="77777777" w:rsidR="00F03EA2" w:rsidRDefault="00000000">
            <w:pPr>
              <w:pStyle w:val="CellColumn"/>
            </w:pPr>
            <w:r>
              <w:rPr>
                <w:rFonts w:cs="Times New Roman"/>
              </w:rPr>
              <w:t>30</w:t>
            </w:r>
          </w:p>
        </w:tc>
        <w:tc>
          <w:tcPr>
            <w:tcW w:w="918" w:type="dxa"/>
          </w:tcPr>
          <w:p w14:paraId="26053489" w14:textId="77777777" w:rsidR="00F03EA2" w:rsidRDefault="00000000">
            <w:pPr>
              <w:pStyle w:val="CellColumn"/>
            </w:pPr>
            <w:r>
              <w:rPr>
                <w:rFonts w:cs="Times New Roman"/>
              </w:rPr>
              <w:t>30</w:t>
            </w:r>
          </w:p>
        </w:tc>
      </w:tr>
    </w:tbl>
    <w:p w14:paraId="63759945" w14:textId="77777777" w:rsidR="00F03EA2" w:rsidRDefault="00F03EA2">
      <w:pPr>
        <w:jc w:val="left"/>
      </w:pPr>
    </w:p>
    <w:p w14:paraId="3185E3F4" w14:textId="77777777" w:rsidR="00F03EA2" w:rsidRDefault="00000000">
      <w:pPr>
        <w:pStyle w:val="Naslov4"/>
      </w:pPr>
      <w:r>
        <w:t>A934008 UPRAVLJANJE DEMOGRAFSKOM REVITALIZACIJOM</w:t>
      </w:r>
    </w:p>
    <w:p w14:paraId="7886D317" w14:textId="77777777" w:rsidR="00F03EA2" w:rsidRDefault="00000000">
      <w:pPr>
        <w:pStyle w:val="Naslov8"/>
        <w:jc w:val="left"/>
      </w:pPr>
      <w:r>
        <w:t>Zakonske i druge pravne osnove</w:t>
      </w:r>
    </w:p>
    <w:p w14:paraId="675D162F" w14:textId="77777777" w:rsidR="00F03EA2" w:rsidRDefault="00000000">
      <w:pPr>
        <w:pStyle w:val="Normal5"/>
      </w:pPr>
      <w:r>
        <w:t>Strategija demografske revitalizacije Republike Hrvatske do 2033. godine</w:t>
      </w:r>
    </w:p>
    <w:tbl>
      <w:tblPr>
        <w:tblStyle w:val="StilTablice"/>
        <w:tblW w:w="10206" w:type="dxa"/>
        <w:jc w:val="center"/>
        <w:tblLook w:val="04A0" w:firstRow="1" w:lastRow="0" w:firstColumn="1" w:lastColumn="0" w:noHBand="0" w:noVBand="1"/>
      </w:tblPr>
      <w:tblGrid>
        <w:gridCol w:w="1904"/>
        <w:gridCol w:w="1480"/>
        <w:gridCol w:w="1463"/>
        <w:gridCol w:w="1463"/>
        <w:gridCol w:w="1463"/>
        <w:gridCol w:w="1463"/>
        <w:gridCol w:w="970"/>
      </w:tblGrid>
      <w:tr w:rsidR="00F03EA2" w14:paraId="0F76FA1E" w14:textId="77777777">
        <w:trPr>
          <w:jc w:val="center"/>
        </w:trPr>
        <w:tc>
          <w:tcPr>
            <w:tcW w:w="1530" w:type="dxa"/>
            <w:shd w:val="clear" w:color="auto" w:fill="B5C0D8"/>
          </w:tcPr>
          <w:p w14:paraId="7928FA96" w14:textId="77777777" w:rsidR="00F03EA2" w:rsidRDefault="00000000">
            <w:pPr>
              <w:pStyle w:val="CellHeader"/>
            </w:pPr>
            <w:r>
              <w:rPr>
                <w:rFonts w:cs="Times New Roman"/>
              </w:rPr>
              <w:t>Naziv aktivnosti</w:t>
            </w:r>
          </w:p>
        </w:tc>
        <w:tc>
          <w:tcPr>
            <w:tcW w:w="1632" w:type="dxa"/>
            <w:shd w:val="clear" w:color="auto" w:fill="B5C0D8"/>
          </w:tcPr>
          <w:p w14:paraId="342253D0" w14:textId="77777777" w:rsidR="00F03EA2" w:rsidRDefault="00000000">
            <w:pPr>
              <w:pStyle w:val="CellHeader"/>
            </w:pPr>
            <w:r>
              <w:rPr>
                <w:rFonts w:cs="Times New Roman"/>
              </w:rPr>
              <w:t>Izvršenje 2024. (eur)</w:t>
            </w:r>
          </w:p>
        </w:tc>
        <w:tc>
          <w:tcPr>
            <w:tcW w:w="1632" w:type="dxa"/>
            <w:shd w:val="clear" w:color="auto" w:fill="B5C0D8"/>
          </w:tcPr>
          <w:p w14:paraId="23F62E34" w14:textId="77777777" w:rsidR="00F03EA2" w:rsidRDefault="00000000">
            <w:pPr>
              <w:pStyle w:val="CellHeader"/>
            </w:pPr>
            <w:r>
              <w:rPr>
                <w:rFonts w:cs="Times New Roman"/>
              </w:rPr>
              <w:t>Plan 2025. (eur)</w:t>
            </w:r>
          </w:p>
        </w:tc>
        <w:tc>
          <w:tcPr>
            <w:tcW w:w="1632" w:type="dxa"/>
            <w:shd w:val="clear" w:color="auto" w:fill="B5C0D8"/>
          </w:tcPr>
          <w:p w14:paraId="365739FD" w14:textId="77777777" w:rsidR="00F03EA2" w:rsidRDefault="00000000">
            <w:pPr>
              <w:pStyle w:val="CellHeader"/>
            </w:pPr>
            <w:r>
              <w:rPr>
                <w:rFonts w:cs="Times New Roman"/>
              </w:rPr>
              <w:t>Plan 2026. (eur)</w:t>
            </w:r>
          </w:p>
        </w:tc>
        <w:tc>
          <w:tcPr>
            <w:tcW w:w="1632" w:type="dxa"/>
            <w:shd w:val="clear" w:color="auto" w:fill="B5C0D8"/>
          </w:tcPr>
          <w:p w14:paraId="4B58621F" w14:textId="77777777" w:rsidR="00F03EA2" w:rsidRDefault="00000000">
            <w:pPr>
              <w:pStyle w:val="CellHeader"/>
            </w:pPr>
            <w:r>
              <w:rPr>
                <w:rFonts w:cs="Times New Roman"/>
              </w:rPr>
              <w:t>Plan 2027. (eur)</w:t>
            </w:r>
          </w:p>
        </w:tc>
        <w:tc>
          <w:tcPr>
            <w:tcW w:w="1632" w:type="dxa"/>
            <w:shd w:val="clear" w:color="auto" w:fill="B5C0D8"/>
          </w:tcPr>
          <w:p w14:paraId="18B9167B" w14:textId="77777777" w:rsidR="00F03EA2" w:rsidRDefault="00000000">
            <w:pPr>
              <w:pStyle w:val="CellHeader"/>
            </w:pPr>
            <w:r>
              <w:rPr>
                <w:rFonts w:cs="Times New Roman"/>
              </w:rPr>
              <w:t>Plan 2028. (eur)</w:t>
            </w:r>
          </w:p>
        </w:tc>
        <w:tc>
          <w:tcPr>
            <w:tcW w:w="510" w:type="dxa"/>
            <w:shd w:val="clear" w:color="auto" w:fill="B5C0D8"/>
          </w:tcPr>
          <w:p w14:paraId="0FA030A6" w14:textId="77777777" w:rsidR="00F03EA2" w:rsidRDefault="00000000">
            <w:pPr>
              <w:pStyle w:val="CellHeader"/>
            </w:pPr>
            <w:r>
              <w:rPr>
                <w:rFonts w:cs="Times New Roman"/>
              </w:rPr>
              <w:t>Indeks 2026/2025</w:t>
            </w:r>
          </w:p>
        </w:tc>
      </w:tr>
      <w:tr w:rsidR="00F03EA2" w14:paraId="50BB1841" w14:textId="77777777">
        <w:trPr>
          <w:jc w:val="center"/>
        </w:trPr>
        <w:tc>
          <w:tcPr>
            <w:tcW w:w="1530" w:type="dxa"/>
          </w:tcPr>
          <w:p w14:paraId="62661202" w14:textId="77777777" w:rsidR="00F03EA2" w:rsidRDefault="00000000">
            <w:pPr>
              <w:pStyle w:val="CellColumn"/>
            </w:pPr>
            <w:r>
              <w:rPr>
                <w:rFonts w:cs="Times New Roman"/>
              </w:rPr>
              <w:t>A934008-UPRAVLJANJE DEMOGRAFSKOM REVITALIZACIJOM</w:t>
            </w:r>
          </w:p>
        </w:tc>
        <w:tc>
          <w:tcPr>
            <w:tcW w:w="1632" w:type="dxa"/>
          </w:tcPr>
          <w:p w14:paraId="00CDD104" w14:textId="77777777" w:rsidR="00F03EA2" w:rsidRDefault="00000000">
            <w:pPr>
              <w:pStyle w:val="CellColumn"/>
            </w:pPr>
            <w:r>
              <w:rPr>
                <w:rFonts w:cs="Times New Roman"/>
              </w:rPr>
              <w:t>00</w:t>
            </w:r>
          </w:p>
        </w:tc>
        <w:tc>
          <w:tcPr>
            <w:tcW w:w="1632" w:type="dxa"/>
          </w:tcPr>
          <w:p w14:paraId="72D82459" w14:textId="77777777" w:rsidR="00F03EA2" w:rsidRDefault="00000000">
            <w:pPr>
              <w:pStyle w:val="CellColumn"/>
            </w:pPr>
            <w:r>
              <w:rPr>
                <w:rFonts w:cs="Times New Roman"/>
              </w:rPr>
              <w:t>166.025</w:t>
            </w:r>
          </w:p>
        </w:tc>
        <w:tc>
          <w:tcPr>
            <w:tcW w:w="1632" w:type="dxa"/>
          </w:tcPr>
          <w:p w14:paraId="68F75661" w14:textId="77777777" w:rsidR="00F03EA2" w:rsidRDefault="00000000">
            <w:pPr>
              <w:pStyle w:val="CellColumn"/>
            </w:pPr>
            <w:r>
              <w:rPr>
                <w:rFonts w:cs="Times New Roman"/>
              </w:rPr>
              <w:t>416.500</w:t>
            </w:r>
          </w:p>
        </w:tc>
        <w:tc>
          <w:tcPr>
            <w:tcW w:w="1632" w:type="dxa"/>
          </w:tcPr>
          <w:p w14:paraId="73B9A9C4" w14:textId="77777777" w:rsidR="00F03EA2" w:rsidRDefault="00000000">
            <w:pPr>
              <w:pStyle w:val="CellColumn"/>
            </w:pPr>
            <w:r>
              <w:rPr>
                <w:rFonts w:cs="Times New Roman"/>
              </w:rPr>
              <w:t>416.500</w:t>
            </w:r>
          </w:p>
        </w:tc>
        <w:tc>
          <w:tcPr>
            <w:tcW w:w="1632" w:type="dxa"/>
          </w:tcPr>
          <w:p w14:paraId="34B2BEF0" w14:textId="77777777" w:rsidR="00F03EA2" w:rsidRDefault="00000000">
            <w:pPr>
              <w:pStyle w:val="CellColumn"/>
            </w:pPr>
            <w:r>
              <w:rPr>
                <w:rFonts w:cs="Times New Roman"/>
              </w:rPr>
              <w:t>416.500</w:t>
            </w:r>
          </w:p>
        </w:tc>
        <w:tc>
          <w:tcPr>
            <w:tcW w:w="510" w:type="dxa"/>
          </w:tcPr>
          <w:p w14:paraId="4853C50B" w14:textId="77777777" w:rsidR="00F03EA2" w:rsidRDefault="00000000">
            <w:pPr>
              <w:pStyle w:val="CellColumn"/>
            </w:pPr>
            <w:r>
              <w:rPr>
                <w:rFonts w:cs="Times New Roman"/>
              </w:rPr>
              <w:t>250,9</w:t>
            </w:r>
          </w:p>
        </w:tc>
      </w:tr>
    </w:tbl>
    <w:p w14:paraId="349E469D" w14:textId="77777777" w:rsidR="00F03EA2" w:rsidRDefault="00F03EA2">
      <w:pPr>
        <w:jc w:val="left"/>
      </w:pPr>
    </w:p>
    <w:p w14:paraId="3707B613" w14:textId="77777777" w:rsidR="00F03EA2" w:rsidRDefault="00000000">
      <w:r>
        <w:t xml:space="preserve">U okviru ove aktivnosti planirana su sredstva za izradu Zakona o demografskoj obnovi kako bi osigurali sustavan pristup u kreiranju demografskih mjera i usklađivanju mjera na nacionalnoj i lokalnoj razini. Primjenom ovog zakona osigurat će se provođenje uravnoteženih demografskih mjera na svim razinama čija bi se učinkovitost pratila na temelju strukturiranih podataka, alata i metodologija.  </w:t>
      </w:r>
    </w:p>
    <w:p w14:paraId="3DE0C3DB" w14:textId="77777777" w:rsidR="00F03EA2" w:rsidRDefault="00000000">
      <w:r>
        <w:t xml:space="preserve">Ministarstvo demografije i useljeništva je uključeno u GGP (Generations &amp; Gender Programme) projekt u svrhu provedbe relevantnih znanstvenih istraživanja iz područja demografije, donošenja budućih mjera i politika te prikupljanja relevantnih demografskih pokazatelja. GGP je longitudinalno istraživanje, što znači istraživanje namijenjenom praćenju pojedinaca tijekom čitavoga njihovog života ili tijekom duljeg razdoblja. Ovim se istraživanjem želi dobiti bolji uvid u životne događaje pojedinaca i parova, a tiču se, među ostalim, sklapanja partnerstva, zasnivanja obitelji i međugeneracijskih odnosa. Rezultati dobivenih podataka poslužiti će za pružanje informacija i znanstvenih dokaza potrebnih za stvaranje novih i unaprjeđenje tekućih javnih politika. Program vodi mreža vodećih europskih istraživačkih centara iz polja demografije, a fokus su im demografski trendovi i njegovi činitelji.   </w:t>
      </w:r>
    </w:p>
    <w:p w14:paraId="72C670F0" w14:textId="77777777" w:rsidR="00F03EA2" w:rsidRDefault="00000000">
      <w:r>
        <w:t xml:space="preserve">Osim za projekt GGP planirana su sredstva i za ostale istraživačke projekte te podršku organizaciji znanstvenih skupova iz područja demografije i useljeništva.  </w:t>
      </w:r>
    </w:p>
    <w:p w14:paraId="41E792DC" w14:textId="77777777" w:rsidR="00F03EA2" w:rsidRDefault="00000000">
      <w:r>
        <w:t>Kontinuirano tijekom 2026., 2027. i 2028. provodit će se promotivne i komunikacijske aktivnosti prilikom izrade zakonskih i strateških dokumenata. Sredstva će biti utrošena na izradu video materijala, dizajn i grafičku pripremu te zakup medijskog prostora. Osim toga organizirat će se stručni skupovi, konferencije i javne tribine o kreiranju javnih politika za demografiju i useljeništvo, samostalno i u suradnji sa drugim institucijama.</w:t>
      </w:r>
    </w:p>
    <w:p w14:paraId="6BF9DC82"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30"/>
        <w:gridCol w:w="1945"/>
        <w:gridCol w:w="1771"/>
        <w:gridCol w:w="917"/>
        <w:gridCol w:w="892"/>
        <w:gridCol w:w="917"/>
        <w:gridCol w:w="917"/>
        <w:gridCol w:w="917"/>
      </w:tblGrid>
      <w:tr w:rsidR="00F03EA2" w14:paraId="51E627CC" w14:textId="77777777">
        <w:trPr>
          <w:jc w:val="center"/>
        </w:trPr>
        <w:tc>
          <w:tcPr>
            <w:tcW w:w="2245" w:type="dxa"/>
            <w:shd w:val="clear" w:color="auto" w:fill="B5C0D8"/>
          </w:tcPr>
          <w:p w14:paraId="6B8D5837" w14:textId="77777777" w:rsidR="00F03EA2" w:rsidRDefault="00000000">
            <w:r>
              <w:t>Pokazatelj rezultata</w:t>
            </w:r>
          </w:p>
        </w:tc>
        <w:tc>
          <w:tcPr>
            <w:tcW w:w="2245" w:type="dxa"/>
            <w:shd w:val="clear" w:color="auto" w:fill="B5C0D8"/>
          </w:tcPr>
          <w:p w14:paraId="287E32E3" w14:textId="77777777" w:rsidR="00F03EA2" w:rsidRDefault="00000000">
            <w:pPr>
              <w:pStyle w:val="CellHeader"/>
            </w:pPr>
            <w:r>
              <w:rPr>
                <w:rFonts w:cs="Times New Roman"/>
              </w:rPr>
              <w:t>Definicija</w:t>
            </w:r>
          </w:p>
        </w:tc>
        <w:tc>
          <w:tcPr>
            <w:tcW w:w="2245" w:type="dxa"/>
            <w:shd w:val="clear" w:color="auto" w:fill="B5C0D8"/>
          </w:tcPr>
          <w:p w14:paraId="0C730084" w14:textId="77777777" w:rsidR="00F03EA2" w:rsidRDefault="00000000">
            <w:pPr>
              <w:pStyle w:val="CellHeader"/>
            </w:pPr>
            <w:r>
              <w:rPr>
                <w:rFonts w:cs="Times New Roman"/>
              </w:rPr>
              <w:t>Jedinica</w:t>
            </w:r>
          </w:p>
        </w:tc>
        <w:tc>
          <w:tcPr>
            <w:tcW w:w="918" w:type="dxa"/>
            <w:shd w:val="clear" w:color="auto" w:fill="B5C0D8"/>
          </w:tcPr>
          <w:p w14:paraId="32E77775" w14:textId="77777777" w:rsidR="00F03EA2" w:rsidRDefault="00000000">
            <w:pPr>
              <w:pStyle w:val="CellHeader"/>
            </w:pPr>
            <w:r>
              <w:rPr>
                <w:rFonts w:cs="Times New Roman"/>
              </w:rPr>
              <w:t>Polazna vrijednost</w:t>
            </w:r>
          </w:p>
        </w:tc>
        <w:tc>
          <w:tcPr>
            <w:tcW w:w="918" w:type="dxa"/>
            <w:shd w:val="clear" w:color="auto" w:fill="B5C0D8"/>
          </w:tcPr>
          <w:p w14:paraId="74DEA37C" w14:textId="77777777" w:rsidR="00F03EA2" w:rsidRDefault="00000000">
            <w:pPr>
              <w:pStyle w:val="CellHeader"/>
            </w:pPr>
            <w:r>
              <w:rPr>
                <w:rFonts w:cs="Times New Roman"/>
              </w:rPr>
              <w:t>Izvor podataka</w:t>
            </w:r>
          </w:p>
        </w:tc>
        <w:tc>
          <w:tcPr>
            <w:tcW w:w="918" w:type="dxa"/>
            <w:shd w:val="clear" w:color="auto" w:fill="B5C0D8"/>
          </w:tcPr>
          <w:p w14:paraId="1C32C00A" w14:textId="77777777" w:rsidR="00F03EA2" w:rsidRDefault="00000000">
            <w:pPr>
              <w:pStyle w:val="CellHeader"/>
            </w:pPr>
            <w:r>
              <w:rPr>
                <w:rFonts w:cs="Times New Roman"/>
              </w:rPr>
              <w:t>Ciljana vrijednost (2026.)</w:t>
            </w:r>
          </w:p>
        </w:tc>
        <w:tc>
          <w:tcPr>
            <w:tcW w:w="918" w:type="dxa"/>
            <w:shd w:val="clear" w:color="auto" w:fill="B5C0D8"/>
          </w:tcPr>
          <w:p w14:paraId="61FDFA00" w14:textId="77777777" w:rsidR="00F03EA2" w:rsidRDefault="00000000">
            <w:pPr>
              <w:pStyle w:val="CellHeader"/>
            </w:pPr>
            <w:r>
              <w:rPr>
                <w:rFonts w:cs="Times New Roman"/>
              </w:rPr>
              <w:t>Ciljana vrijednost (2027.)</w:t>
            </w:r>
          </w:p>
        </w:tc>
        <w:tc>
          <w:tcPr>
            <w:tcW w:w="918" w:type="dxa"/>
            <w:shd w:val="clear" w:color="auto" w:fill="B5C0D8"/>
          </w:tcPr>
          <w:p w14:paraId="676CBEF2" w14:textId="77777777" w:rsidR="00F03EA2" w:rsidRDefault="00000000">
            <w:pPr>
              <w:pStyle w:val="CellHeader"/>
            </w:pPr>
            <w:r>
              <w:rPr>
                <w:rFonts w:cs="Times New Roman"/>
              </w:rPr>
              <w:t>Ciljana vrijednost (2028.)</w:t>
            </w:r>
          </w:p>
        </w:tc>
      </w:tr>
      <w:tr w:rsidR="00F03EA2" w14:paraId="3E0DAB29" w14:textId="77777777">
        <w:trPr>
          <w:jc w:val="center"/>
        </w:trPr>
        <w:tc>
          <w:tcPr>
            <w:tcW w:w="2245" w:type="dxa"/>
          </w:tcPr>
          <w:p w14:paraId="0591ADCE" w14:textId="77777777" w:rsidR="00F03EA2" w:rsidRDefault="00000000">
            <w:pPr>
              <w:pStyle w:val="CellColumn"/>
            </w:pPr>
            <w:r>
              <w:rPr>
                <w:rFonts w:cs="Times New Roman"/>
              </w:rPr>
              <w:t>Izraditi nacrt Zakona o demografskoj obnovi</w:t>
            </w:r>
          </w:p>
        </w:tc>
        <w:tc>
          <w:tcPr>
            <w:tcW w:w="2245" w:type="dxa"/>
          </w:tcPr>
          <w:p w14:paraId="40C57281" w14:textId="77777777" w:rsidR="00F03EA2" w:rsidRDefault="00000000">
            <w:pPr>
              <w:pStyle w:val="CellColumn"/>
            </w:pPr>
            <w:r>
              <w:rPr>
                <w:rFonts w:cs="Times New Roman"/>
              </w:rPr>
              <w:t>Na osnovu analiza i preporuke te rada radne skupine izraditi će se nacrt Zakona i isti uputiti na donošenje</w:t>
            </w:r>
          </w:p>
        </w:tc>
        <w:tc>
          <w:tcPr>
            <w:tcW w:w="918" w:type="dxa"/>
          </w:tcPr>
          <w:p w14:paraId="71C6A151" w14:textId="77777777" w:rsidR="00F03EA2" w:rsidRDefault="00000000">
            <w:pPr>
              <w:pStyle w:val="CellColumn"/>
            </w:pPr>
            <w:r>
              <w:rPr>
                <w:rFonts w:cs="Times New Roman"/>
              </w:rPr>
              <w:t>Broj</w:t>
            </w:r>
          </w:p>
        </w:tc>
        <w:tc>
          <w:tcPr>
            <w:tcW w:w="918" w:type="dxa"/>
          </w:tcPr>
          <w:p w14:paraId="6C279430" w14:textId="77777777" w:rsidR="00F03EA2" w:rsidRDefault="00000000">
            <w:pPr>
              <w:pStyle w:val="CellColumn"/>
            </w:pPr>
            <w:r>
              <w:rPr>
                <w:rFonts w:cs="Times New Roman"/>
              </w:rPr>
              <w:t>0</w:t>
            </w:r>
          </w:p>
        </w:tc>
        <w:tc>
          <w:tcPr>
            <w:tcW w:w="918" w:type="dxa"/>
          </w:tcPr>
          <w:p w14:paraId="456CE7B4" w14:textId="77777777" w:rsidR="00F03EA2" w:rsidRDefault="00000000">
            <w:pPr>
              <w:pStyle w:val="CellColumn"/>
            </w:pPr>
            <w:r>
              <w:rPr>
                <w:rFonts w:cs="Times New Roman"/>
              </w:rPr>
              <w:t>MDU</w:t>
            </w:r>
          </w:p>
        </w:tc>
        <w:tc>
          <w:tcPr>
            <w:tcW w:w="918" w:type="dxa"/>
          </w:tcPr>
          <w:p w14:paraId="7E01BE60" w14:textId="77777777" w:rsidR="00F03EA2" w:rsidRDefault="00000000">
            <w:pPr>
              <w:pStyle w:val="CellColumn"/>
            </w:pPr>
            <w:r>
              <w:rPr>
                <w:rFonts w:cs="Times New Roman"/>
              </w:rPr>
              <w:t>1</w:t>
            </w:r>
          </w:p>
        </w:tc>
        <w:tc>
          <w:tcPr>
            <w:tcW w:w="918" w:type="dxa"/>
          </w:tcPr>
          <w:p w14:paraId="23F16ED9" w14:textId="77777777" w:rsidR="00F03EA2" w:rsidRDefault="00000000">
            <w:pPr>
              <w:pStyle w:val="CellColumn"/>
            </w:pPr>
            <w:r>
              <w:rPr>
                <w:rFonts w:cs="Times New Roman"/>
              </w:rPr>
              <w:t>0</w:t>
            </w:r>
          </w:p>
        </w:tc>
        <w:tc>
          <w:tcPr>
            <w:tcW w:w="918" w:type="dxa"/>
          </w:tcPr>
          <w:p w14:paraId="00364BFC" w14:textId="77777777" w:rsidR="00F03EA2" w:rsidRDefault="00000000">
            <w:pPr>
              <w:pStyle w:val="CellColumn"/>
            </w:pPr>
            <w:r>
              <w:rPr>
                <w:rFonts w:cs="Times New Roman"/>
              </w:rPr>
              <w:t>0</w:t>
            </w:r>
          </w:p>
        </w:tc>
      </w:tr>
      <w:tr w:rsidR="00F03EA2" w14:paraId="47EB85DA" w14:textId="77777777">
        <w:trPr>
          <w:jc w:val="center"/>
        </w:trPr>
        <w:tc>
          <w:tcPr>
            <w:tcW w:w="2245" w:type="dxa"/>
          </w:tcPr>
          <w:p w14:paraId="2D6C089B" w14:textId="77777777" w:rsidR="00F03EA2" w:rsidRDefault="00000000">
            <w:pPr>
              <w:pStyle w:val="CellColumn"/>
            </w:pPr>
            <w:r>
              <w:rPr>
                <w:rFonts w:cs="Times New Roman"/>
              </w:rPr>
              <w:t>Broj alata i metodologija za upravljanje demografskim promjenama</w:t>
            </w:r>
          </w:p>
        </w:tc>
        <w:tc>
          <w:tcPr>
            <w:tcW w:w="2245" w:type="dxa"/>
          </w:tcPr>
          <w:p w14:paraId="2492F9D4" w14:textId="77777777" w:rsidR="00F03EA2" w:rsidRDefault="00000000">
            <w:pPr>
              <w:pStyle w:val="CellColumn"/>
            </w:pPr>
            <w:r>
              <w:rPr>
                <w:rFonts w:cs="Times New Roman"/>
              </w:rPr>
              <w:t>Na osnovu analiza i preporuka uspostaviti će se novi alati ili unaprijediti postojeći alati za upravljanje demografskim promjenama</w:t>
            </w:r>
          </w:p>
        </w:tc>
        <w:tc>
          <w:tcPr>
            <w:tcW w:w="918" w:type="dxa"/>
          </w:tcPr>
          <w:p w14:paraId="3586F37D" w14:textId="77777777" w:rsidR="00F03EA2" w:rsidRDefault="00000000">
            <w:pPr>
              <w:pStyle w:val="CellColumn"/>
            </w:pPr>
            <w:r>
              <w:rPr>
                <w:rFonts w:cs="Times New Roman"/>
              </w:rPr>
              <w:t>Broj</w:t>
            </w:r>
          </w:p>
        </w:tc>
        <w:tc>
          <w:tcPr>
            <w:tcW w:w="918" w:type="dxa"/>
          </w:tcPr>
          <w:p w14:paraId="1537C21A" w14:textId="77777777" w:rsidR="00F03EA2" w:rsidRDefault="00000000">
            <w:pPr>
              <w:pStyle w:val="CellColumn"/>
            </w:pPr>
            <w:r>
              <w:rPr>
                <w:rFonts w:cs="Times New Roman"/>
              </w:rPr>
              <w:t>0</w:t>
            </w:r>
          </w:p>
        </w:tc>
        <w:tc>
          <w:tcPr>
            <w:tcW w:w="918" w:type="dxa"/>
          </w:tcPr>
          <w:p w14:paraId="171E220F" w14:textId="77777777" w:rsidR="00F03EA2" w:rsidRDefault="00000000">
            <w:pPr>
              <w:pStyle w:val="CellColumn"/>
            </w:pPr>
            <w:r>
              <w:rPr>
                <w:rFonts w:cs="Times New Roman"/>
              </w:rPr>
              <w:t>MDU</w:t>
            </w:r>
          </w:p>
        </w:tc>
        <w:tc>
          <w:tcPr>
            <w:tcW w:w="918" w:type="dxa"/>
          </w:tcPr>
          <w:p w14:paraId="7A0D5F47" w14:textId="77777777" w:rsidR="00F03EA2" w:rsidRDefault="00000000">
            <w:pPr>
              <w:pStyle w:val="CellColumn"/>
            </w:pPr>
            <w:r>
              <w:rPr>
                <w:rFonts w:cs="Times New Roman"/>
              </w:rPr>
              <w:t>1</w:t>
            </w:r>
          </w:p>
        </w:tc>
        <w:tc>
          <w:tcPr>
            <w:tcW w:w="918" w:type="dxa"/>
          </w:tcPr>
          <w:p w14:paraId="6E0D3215" w14:textId="77777777" w:rsidR="00F03EA2" w:rsidRDefault="00000000">
            <w:pPr>
              <w:pStyle w:val="CellColumn"/>
            </w:pPr>
            <w:r>
              <w:rPr>
                <w:rFonts w:cs="Times New Roman"/>
              </w:rPr>
              <w:t>2</w:t>
            </w:r>
          </w:p>
        </w:tc>
        <w:tc>
          <w:tcPr>
            <w:tcW w:w="918" w:type="dxa"/>
          </w:tcPr>
          <w:p w14:paraId="0B47433F" w14:textId="77777777" w:rsidR="00F03EA2" w:rsidRDefault="00000000">
            <w:pPr>
              <w:pStyle w:val="CellColumn"/>
            </w:pPr>
            <w:r>
              <w:rPr>
                <w:rFonts w:cs="Times New Roman"/>
              </w:rPr>
              <w:t>0</w:t>
            </w:r>
          </w:p>
        </w:tc>
      </w:tr>
      <w:tr w:rsidR="00F03EA2" w14:paraId="2F920589" w14:textId="77777777">
        <w:trPr>
          <w:jc w:val="center"/>
        </w:trPr>
        <w:tc>
          <w:tcPr>
            <w:tcW w:w="2245" w:type="dxa"/>
          </w:tcPr>
          <w:p w14:paraId="317ADE5A" w14:textId="77777777" w:rsidR="00F03EA2" w:rsidRDefault="00000000">
            <w:pPr>
              <w:pStyle w:val="CellColumn"/>
            </w:pPr>
            <w:r>
              <w:rPr>
                <w:rFonts w:cs="Times New Roman"/>
              </w:rPr>
              <w:t>Održavanje  konferencija i javnih tribina</w:t>
            </w:r>
          </w:p>
        </w:tc>
        <w:tc>
          <w:tcPr>
            <w:tcW w:w="2245" w:type="dxa"/>
          </w:tcPr>
          <w:p w14:paraId="51B0FA96" w14:textId="77777777" w:rsidR="00F03EA2" w:rsidRDefault="00000000">
            <w:pPr>
              <w:pStyle w:val="CellColumn"/>
            </w:pPr>
            <w:r>
              <w:rPr>
                <w:rFonts w:cs="Times New Roman"/>
              </w:rPr>
              <w:t>Sudjelovanje u organizaciji konferencija i javnih tribina o aktualnim demografskim temama s ciljem razvoja javnih politika za demografiju i hrvatskog iseljeništva</w:t>
            </w:r>
          </w:p>
        </w:tc>
        <w:tc>
          <w:tcPr>
            <w:tcW w:w="918" w:type="dxa"/>
          </w:tcPr>
          <w:p w14:paraId="0D8A28CF" w14:textId="77777777" w:rsidR="00F03EA2" w:rsidRDefault="00000000">
            <w:pPr>
              <w:pStyle w:val="CellColumn"/>
            </w:pPr>
            <w:r>
              <w:rPr>
                <w:rFonts w:cs="Times New Roman"/>
              </w:rPr>
              <w:t>Broj</w:t>
            </w:r>
          </w:p>
        </w:tc>
        <w:tc>
          <w:tcPr>
            <w:tcW w:w="918" w:type="dxa"/>
          </w:tcPr>
          <w:p w14:paraId="084C3849" w14:textId="77777777" w:rsidR="00F03EA2" w:rsidRDefault="00000000">
            <w:pPr>
              <w:pStyle w:val="CellColumn"/>
            </w:pPr>
            <w:r>
              <w:rPr>
                <w:rFonts w:cs="Times New Roman"/>
              </w:rPr>
              <w:t>2</w:t>
            </w:r>
          </w:p>
        </w:tc>
        <w:tc>
          <w:tcPr>
            <w:tcW w:w="918" w:type="dxa"/>
          </w:tcPr>
          <w:p w14:paraId="6F180D00" w14:textId="77777777" w:rsidR="00F03EA2" w:rsidRDefault="00000000">
            <w:pPr>
              <w:pStyle w:val="CellColumn"/>
            </w:pPr>
            <w:r>
              <w:rPr>
                <w:rFonts w:cs="Times New Roman"/>
              </w:rPr>
              <w:t>MDU</w:t>
            </w:r>
          </w:p>
        </w:tc>
        <w:tc>
          <w:tcPr>
            <w:tcW w:w="918" w:type="dxa"/>
          </w:tcPr>
          <w:p w14:paraId="08B7B9F5" w14:textId="77777777" w:rsidR="00F03EA2" w:rsidRDefault="00000000">
            <w:pPr>
              <w:pStyle w:val="CellColumn"/>
            </w:pPr>
            <w:r>
              <w:rPr>
                <w:rFonts w:cs="Times New Roman"/>
              </w:rPr>
              <w:t>3</w:t>
            </w:r>
          </w:p>
        </w:tc>
        <w:tc>
          <w:tcPr>
            <w:tcW w:w="918" w:type="dxa"/>
          </w:tcPr>
          <w:p w14:paraId="0B659059" w14:textId="77777777" w:rsidR="00F03EA2" w:rsidRDefault="00000000">
            <w:pPr>
              <w:pStyle w:val="CellColumn"/>
            </w:pPr>
            <w:r>
              <w:rPr>
                <w:rFonts w:cs="Times New Roman"/>
              </w:rPr>
              <w:t>3</w:t>
            </w:r>
          </w:p>
        </w:tc>
        <w:tc>
          <w:tcPr>
            <w:tcW w:w="918" w:type="dxa"/>
          </w:tcPr>
          <w:p w14:paraId="525F5D7A" w14:textId="77777777" w:rsidR="00F03EA2" w:rsidRDefault="00000000">
            <w:pPr>
              <w:pStyle w:val="CellColumn"/>
            </w:pPr>
            <w:r>
              <w:rPr>
                <w:rFonts w:cs="Times New Roman"/>
              </w:rPr>
              <w:t>3</w:t>
            </w:r>
          </w:p>
        </w:tc>
      </w:tr>
      <w:tr w:rsidR="00F03EA2" w14:paraId="74BAA709" w14:textId="77777777">
        <w:trPr>
          <w:jc w:val="center"/>
        </w:trPr>
        <w:tc>
          <w:tcPr>
            <w:tcW w:w="2245" w:type="dxa"/>
          </w:tcPr>
          <w:p w14:paraId="0FEB280C" w14:textId="77777777" w:rsidR="00F03EA2" w:rsidRDefault="00000000">
            <w:pPr>
              <w:pStyle w:val="CellColumn"/>
            </w:pPr>
            <w:r>
              <w:rPr>
                <w:rFonts w:cs="Times New Roman"/>
              </w:rPr>
              <w:t>Promotivne kampanje</w:t>
            </w:r>
          </w:p>
        </w:tc>
        <w:tc>
          <w:tcPr>
            <w:tcW w:w="2245" w:type="dxa"/>
          </w:tcPr>
          <w:p w14:paraId="4B6C0E94" w14:textId="77777777" w:rsidR="00F03EA2" w:rsidRDefault="00000000">
            <w:pPr>
              <w:pStyle w:val="CellColumn"/>
            </w:pPr>
            <w:r>
              <w:rPr>
                <w:rFonts w:cs="Times New Roman"/>
              </w:rPr>
              <w:t>Informiranje javnosti o upravljanju demografskom revitalizacijom</w:t>
            </w:r>
          </w:p>
        </w:tc>
        <w:tc>
          <w:tcPr>
            <w:tcW w:w="918" w:type="dxa"/>
          </w:tcPr>
          <w:p w14:paraId="0B7822C7" w14:textId="77777777" w:rsidR="00F03EA2" w:rsidRDefault="00000000">
            <w:pPr>
              <w:pStyle w:val="CellColumn"/>
            </w:pPr>
            <w:r>
              <w:rPr>
                <w:rFonts w:cs="Times New Roman"/>
              </w:rPr>
              <w:t>Broj</w:t>
            </w:r>
          </w:p>
        </w:tc>
        <w:tc>
          <w:tcPr>
            <w:tcW w:w="918" w:type="dxa"/>
          </w:tcPr>
          <w:p w14:paraId="1ADAEC0F" w14:textId="77777777" w:rsidR="00F03EA2" w:rsidRDefault="00000000">
            <w:pPr>
              <w:pStyle w:val="CellColumn"/>
            </w:pPr>
            <w:r>
              <w:rPr>
                <w:rFonts w:cs="Times New Roman"/>
              </w:rPr>
              <w:t>0</w:t>
            </w:r>
          </w:p>
        </w:tc>
        <w:tc>
          <w:tcPr>
            <w:tcW w:w="918" w:type="dxa"/>
          </w:tcPr>
          <w:p w14:paraId="5B9EC507" w14:textId="77777777" w:rsidR="00F03EA2" w:rsidRDefault="00000000">
            <w:pPr>
              <w:pStyle w:val="CellColumn"/>
            </w:pPr>
            <w:r>
              <w:rPr>
                <w:rFonts w:cs="Times New Roman"/>
              </w:rPr>
              <w:t>MDU</w:t>
            </w:r>
          </w:p>
        </w:tc>
        <w:tc>
          <w:tcPr>
            <w:tcW w:w="918" w:type="dxa"/>
          </w:tcPr>
          <w:p w14:paraId="74F9859E" w14:textId="77777777" w:rsidR="00F03EA2" w:rsidRDefault="00000000">
            <w:pPr>
              <w:pStyle w:val="CellColumn"/>
            </w:pPr>
            <w:r>
              <w:rPr>
                <w:rFonts w:cs="Times New Roman"/>
              </w:rPr>
              <w:t>2</w:t>
            </w:r>
          </w:p>
        </w:tc>
        <w:tc>
          <w:tcPr>
            <w:tcW w:w="918" w:type="dxa"/>
          </w:tcPr>
          <w:p w14:paraId="2387E3B4" w14:textId="77777777" w:rsidR="00F03EA2" w:rsidRDefault="00000000">
            <w:pPr>
              <w:pStyle w:val="CellColumn"/>
            </w:pPr>
            <w:r>
              <w:rPr>
                <w:rFonts w:cs="Times New Roman"/>
              </w:rPr>
              <w:t>2</w:t>
            </w:r>
          </w:p>
        </w:tc>
        <w:tc>
          <w:tcPr>
            <w:tcW w:w="918" w:type="dxa"/>
          </w:tcPr>
          <w:p w14:paraId="2F373A0C" w14:textId="77777777" w:rsidR="00F03EA2" w:rsidRDefault="00000000">
            <w:pPr>
              <w:pStyle w:val="CellColumn"/>
            </w:pPr>
            <w:r>
              <w:rPr>
                <w:rFonts w:cs="Times New Roman"/>
              </w:rPr>
              <w:t>2</w:t>
            </w:r>
          </w:p>
        </w:tc>
      </w:tr>
      <w:tr w:rsidR="00F03EA2" w14:paraId="226A5C15" w14:textId="77777777">
        <w:trPr>
          <w:jc w:val="center"/>
        </w:trPr>
        <w:tc>
          <w:tcPr>
            <w:tcW w:w="2245" w:type="dxa"/>
          </w:tcPr>
          <w:p w14:paraId="37A70BD1" w14:textId="77777777" w:rsidR="00F03EA2" w:rsidRDefault="00000000">
            <w:pPr>
              <w:pStyle w:val="CellColumn"/>
            </w:pPr>
            <w:r>
              <w:rPr>
                <w:rFonts w:cs="Times New Roman"/>
              </w:rPr>
              <w:t>Izdavanje Analize demografskih mjera</w:t>
            </w:r>
          </w:p>
        </w:tc>
        <w:tc>
          <w:tcPr>
            <w:tcW w:w="2245" w:type="dxa"/>
          </w:tcPr>
          <w:p w14:paraId="1E7D1B08" w14:textId="77777777" w:rsidR="00F03EA2" w:rsidRDefault="00000000">
            <w:pPr>
              <w:pStyle w:val="CellColumn"/>
            </w:pPr>
            <w:r>
              <w:rPr>
                <w:rFonts w:cs="Times New Roman"/>
              </w:rPr>
              <w:t>Prikupljanje i objavljivanje podataka o demografskim mjerama koje provode JLR(P)S-ovi u tiskanom izdanju</w:t>
            </w:r>
          </w:p>
        </w:tc>
        <w:tc>
          <w:tcPr>
            <w:tcW w:w="918" w:type="dxa"/>
          </w:tcPr>
          <w:p w14:paraId="4082CE09" w14:textId="77777777" w:rsidR="00F03EA2" w:rsidRDefault="00000000">
            <w:pPr>
              <w:pStyle w:val="CellColumn"/>
            </w:pPr>
            <w:r>
              <w:rPr>
                <w:rFonts w:cs="Times New Roman"/>
              </w:rPr>
              <w:t>Broj</w:t>
            </w:r>
          </w:p>
        </w:tc>
        <w:tc>
          <w:tcPr>
            <w:tcW w:w="918" w:type="dxa"/>
          </w:tcPr>
          <w:p w14:paraId="7526F7B9" w14:textId="77777777" w:rsidR="00F03EA2" w:rsidRDefault="00000000">
            <w:pPr>
              <w:pStyle w:val="CellColumn"/>
            </w:pPr>
            <w:r>
              <w:rPr>
                <w:rFonts w:cs="Times New Roman"/>
              </w:rPr>
              <w:t>0</w:t>
            </w:r>
          </w:p>
        </w:tc>
        <w:tc>
          <w:tcPr>
            <w:tcW w:w="918" w:type="dxa"/>
          </w:tcPr>
          <w:p w14:paraId="72FA66D8" w14:textId="77777777" w:rsidR="00F03EA2" w:rsidRDefault="00000000">
            <w:pPr>
              <w:pStyle w:val="CellColumn"/>
            </w:pPr>
            <w:r>
              <w:rPr>
                <w:rFonts w:cs="Times New Roman"/>
              </w:rPr>
              <w:t>MDU</w:t>
            </w:r>
          </w:p>
        </w:tc>
        <w:tc>
          <w:tcPr>
            <w:tcW w:w="918" w:type="dxa"/>
          </w:tcPr>
          <w:p w14:paraId="0B486961" w14:textId="77777777" w:rsidR="00F03EA2" w:rsidRDefault="00000000">
            <w:pPr>
              <w:pStyle w:val="CellColumn"/>
            </w:pPr>
            <w:r>
              <w:rPr>
                <w:rFonts w:cs="Times New Roman"/>
              </w:rPr>
              <w:t>1</w:t>
            </w:r>
          </w:p>
        </w:tc>
        <w:tc>
          <w:tcPr>
            <w:tcW w:w="918" w:type="dxa"/>
          </w:tcPr>
          <w:p w14:paraId="73FF59EB" w14:textId="77777777" w:rsidR="00F03EA2" w:rsidRDefault="00000000">
            <w:pPr>
              <w:pStyle w:val="CellColumn"/>
            </w:pPr>
            <w:r>
              <w:rPr>
                <w:rFonts w:cs="Times New Roman"/>
              </w:rPr>
              <w:t>1</w:t>
            </w:r>
          </w:p>
        </w:tc>
        <w:tc>
          <w:tcPr>
            <w:tcW w:w="918" w:type="dxa"/>
          </w:tcPr>
          <w:p w14:paraId="2629889B" w14:textId="77777777" w:rsidR="00F03EA2" w:rsidRDefault="00000000">
            <w:pPr>
              <w:pStyle w:val="CellColumn"/>
            </w:pPr>
            <w:r>
              <w:rPr>
                <w:rFonts w:cs="Times New Roman"/>
              </w:rPr>
              <w:t>1</w:t>
            </w:r>
          </w:p>
        </w:tc>
      </w:tr>
    </w:tbl>
    <w:p w14:paraId="655B46D3" w14:textId="77777777" w:rsidR="00F03EA2" w:rsidRDefault="00F03EA2">
      <w:pPr>
        <w:jc w:val="left"/>
      </w:pPr>
    </w:p>
    <w:p w14:paraId="79B90B81" w14:textId="77777777" w:rsidR="00F03EA2" w:rsidRDefault="00000000">
      <w:pPr>
        <w:pStyle w:val="Naslov4"/>
      </w:pPr>
      <w:r>
        <w:t>A934009 PROGRAM POTPORE HRVATIMA U BOSNI I HERCEGOVINI</w:t>
      </w:r>
    </w:p>
    <w:p w14:paraId="4AFB418F" w14:textId="77777777" w:rsidR="00F03EA2" w:rsidRDefault="00000000">
      <w:pPr>
        <w:pStyle w:val="Naslov8"/>
        <w:jc w:val="left"/>
      </w:pPr>
      <w:r>
        <w:t>Zakonske i druge pravne osnove</w:t>
      </w:r>
    </w:p>
    <w:p w14:paraId="240EE1CB" w14:textId="77777777" w:rsidR="00F03EA2" w:rsidRDefault="00000000">
      <w:pPr>
        <w:pStyle w:val="Normal5"/>
      </w:pPr>
      <w:r>
        <w:t xml:space="preserve">Zakon o odnosima Republike Hrvatske sa Hrvatima izvan Republike Hrvatske </w:t>
      </w:r>
    </w:p>
    <w:p w14:paraId="69F8F03A" w14:textId="77777777" w:rsidR="00F03EA2" w:rsidRDefault="00000000">
      <w:pPr>
        <w:pStyle w:val="Normal5"/>
      </w:pPr>
      <w:r>
        <w:t xml:space="preserve">Program Vlade Republike Hrvatske 2024. do 2028. godine </w:t>
      </w:r>
    </w:p>
    <w:p w14:paraId="0E24C5DA" w14:textId="77777777" w:rsidR="00F03EA2" w:rsidRDefault="00000000">
      <w:pPr>
        <w:pStyle w:val="Normal5"/>
      </w:pPr>
      <w:r>
        <w:t>Program potpore Hrvatima u Bosni i Hercegovini u svrhu demografskog razvoja i podrške roditeljstvu u lokalnim zajednicama</w:t>
      </w:r>
    </w:p>
    <w:tbl>
      <w:tblPr>
        <w:tblStyle w:val="StilTablice"/>
        <w:tblW w:w="10206" w:type="dxa"/>
        <w:jc w:val="center"/>
        <w:tblLook w:val="04A0" w:firstRow="1" w:lastRow="0" w:firstColumn="1" w:lastColumn="0" w:noHBand="0" w:noVBand="1"/>
      </w:tblPr>
      <w:tblGrid>
        <w:gridCol w:w="1524"/>
        <w:gridCol w:w="1544"/>
        <w:gridCol w:w="1512"/>
        <w:gridCol w:w="1552"/>
        <w:gridCol w:w="1552"/>
        <w:gridCol w:w="1552"/>
        <w:gridCol w:w="970"/>
      </w:tblGrid>
      <w:tr w:rsidR="00F03EA2" w14:paraId="7519860C" w14:textId="77777777">
        <w:trPr>
          <w:jc w:val="center"/>
        </w:trPr>
        <w:tc>
          <w:tcPr>
            <w:tcW w:w="1530" w:type="dxa"/>
            <w:shd w:val="clear" w:color="auto" w:fill="B5C0D8"/>
          </w:tcPr>
          <w:p w14:paraId="33C6FB70" w14:textId="77777777" w:rsidR="00F03EA2" w:rsidRDefault="00000000">
            <w:pPr>
              <w:pStyle w:val="CellHeader"/>
            </w:pPr>
            <w:r>
              <w:rPr>
                <w:rFonts w:cs="Times New Roman"/>
              </w:rPr>
              <w:t>Naziv aktivnosti</w:t>
            </w:r>
          </w:p>
        </w:tc>
        <w:tc>
          <w:tcPr>
            <w:tcW w:w="1632" w:type="dxa"/>
            <w:shd w:val="clear" w:color="auto" w:fill="B5C0D8"/>
          </w:tcPr>
          <w:p w14:paraId="73A8B6D9" w14:textId="77777777" w:rsidR="00F03EA2" w:rsidRDefault="00000000">
            <w:pPr>
              <w:pStyle w:val="CellHeader"/>
            </w:pPr>
            <w:r>
              <w:rPr>
                <w:rFonts w:cs="Times New Roman"/>
              </w:rPr>
              <w:t>Izvršenje 2024. (eur)</w:t>
            </w:r>
          </w:p>
        </w:tc>
        <w:tc>
          <w:tcPr>
            <w:tcW w:w="1632" w:type="dxa"/>
            <w:shd w:val="clear" w:color="auto" w:fill="B5C0D8"/>
          </w:tcPr>
          <w:p w14:paraId="2A7BA7C2" w14:textId="77777777" w:rsidR="00F03EA2" w:rsidRDefault="00000000">
            <w:pPr>
              <w:pStyle w:val="CellHeader"/>
            </w:pPr>
            <w:r>
              <w:rPr>
                <w:rFonts w:cs="Times New Roman"/>
              </w:rPr>
              <w:t>Plan 2025. (eur)</w:t>
            </w:r>
          </w:p>
        </w:tc>
        <w:tc>
          <w:tcPr>
            <w:tcW w:w="1632" w:type="dxa"/>
            <w:shd w:val="clear" w:color="auto" w:fill="B5C0D8"/>
          </w:tcPr>
          <w:p w14:paraId="64DF79F1" w14:textId="77777777" w:rsidR="00F03EA2" w:rsidRDefault="00000000">
            <w:pPr>
              <w:pStyle w:val="CellHeader"/>
            </w:pPr>
            <w:r>
              <w:rPr>
                <w:rFonts w:cs="Times New Roman"/>
              </w:rPr>
              <w:t>Plan 2026. (eur)</w:t>
            </w:r>
          </w:p>
        </w:tc>
        <w:tc>
          <w:tcPr>
            <w:tcW w:w="1632" w:type="dxa"/>
            <w:shd w:val="clear" w:color="auto" w:fill="B5C0D8"/>
          </w:tcPr>
          <w:p w14:paraId="6C5602CA" w14:textId="77777777" w:rsidR="00F03EA2" w:rsidRDefault="00000000">
            <w:pPr>
              <w:pStyle w:val="CellHeader"/>
            </w:pPr>
            <w:r>
              <w:rPr>
                <w:rFonts w:cs="Times New Roman"/>
              </w:rPr>
              <w:t>Plan 2027. (eur)</w:t>
            </w:r>
          </w:p>
        </w:tc>
        <w:tc>
          <w:tcPr>
            <w:tcW w:w="1632" w:type="dxa"/>
            <w:shd w:val="clear" w:color="auto" w:fill="B5C0D8"/>
          </w:tcPr>
          <w:p w14:paraId="3AB60355" w14:textId="77777777" w:rsidR="00F03EA2" w:rsidRDefault="00000000">
            <w:pPr>
              <w:pStyle w:val="CellHeader"/>
            </w:pPr>
            <w:r>
              <w:rPr>
                <w:rFonts w:cs="Times New Roman"/>
              </w:rPr>
              <w:t>Plan 2028. (eur)</w:t>
            </w:r>
          </w:p>
        </w:tc>
        <w:tc>
          <w:tcPr>
            <w:tcW w:w="510" w:type="dxa"/>
            <w:shd w:val="clear" w:color="auto" w:fill="B5C0D8"/>
          </w:tcPr>
          <w:p w14:paraId="73AAA8C5" w14:textId="77777777" w:rsidR="00F03EA2" w:rsidRDefault="00000000">
            <w:pPr>
              <w:pStyle w:val="CellHeader"/>
            </w:pPr>
            <w:r>
              <w:rPr>
                <w:rFonts w:cs="Times New Roman"/>
              </w:rPr>
              <w:t>Indeks 2026/2025</w:t>
            </w:r>
          </w:p>
        </w:tc>
      </w:tr>
      <w:tr w:rsidR="00F03EA2" w14:paraId="3D52B334" w14:textId="77777777">
        <w:trPr>
          <w:jc w:val="center"/>
        </w:trPr>
        <w:tc>
          <w:tcPr>
            <w:tcW w:w="1530" w:type="dxa"/>
          </w:tcPr>
          <w:p w14:paraId="6F387D8E" w14:textId="77777777" w:rsidR="00F03EA2" w:rsidRDefault="00000000">
            <w:pPr>
              <w:pStyle w:val="CellColumn"/>
            </w:pPr>
            <w:r>
              <w:rPr>
                <w:rFonts w:cs="Times New Roman"/>
              </w:rPr>
              <w:t>A934009-PROGRAM POTPORE HRVATIMA U BOSNI I HERCEGOVINI</w:t>
            </w:r>
          </w:p>
        </w:tc>
        <w:tc>
          <w:tcPr>
            <w:tcW w:w="1632" w:type="dxa"/>
          </w:tcPr>
          <w:p w14:paraId="6535B2E2" w14:textId="77777777" w:rsidR="00F03EA2" w:rsidRDefault="00000000">
            <w:pPr>
              <w:pStyle w:val="CellColumn"/>
            </w:pPr>
            <w:r>
              <w:rPr>
                <w:rFonts w:cs="Times New Roman"/>
              </w:rPr>
              <w:t>00</w:t>
            </w:r>
          </w:p>
        </w:tc>
        <w:tc>
          <w:tcPr>
            <w:tcW w:w="1632" w:type="dxa"/>
          </w:tcPr>
          <w:p w14:paraId="581C8382" w14:textId="77777777" w:rsidR="00F03EA2" w:rsidRDefault="00000000">
            <w:pPr>
              <w:pStyle w:val="CellColumn"/>
            </w:pPr>
            <w:r>
              <w:rPr>
                <w:rFonts w:cs="Times New Roman"/>
              </w:rPr>
              <w:t>00</w:t>
            </w:r>
          </w:p>
        </w:tc>
        <w:tc>
          <w:tcPr>
            <w:tcW w:w="1632" w:type="dxa"/>
          </w:tcPr>
          <w:p w14:paraId="58EDF249" w14:textId="77777777" w:rsidR="00F03EA2" w:rsidRDefault="00000000">
            <w:pPr>
              <w:pStyle w:val="CellColumn"/>
            </w:pPr>
            <w:r>
              <w:rPr>
                <w:rFonts w:cs="Times New Roman"/>
              </w:rPr>
              <w:t>1.000.000</w:t>
            </w:r>
          </w:p>
        </w:tc>
        <w:tc>
          <w:tcPr>
            <w:tcW w:w="1632" w:type="dxa"/>
          </w:tcPr>
          <w:p w14:paraId="3B74AF1D" w14:textId="77777777" w:rsidR="00F03EA2" w:rsidRDefault="00000000">
            <w:pPr>
              <w:pStyle w:val="CellColumn"/>
            </w:pPr>
            <w:r>
              <w:rPr>
                <w:rFonts w:cs="Times New Roman"/>
              </w:rPr>
              <w:t>2.500.000</w:t>
            </w:r>
          </w:p>
        </w:tc>
        <w:tc>
          <w:tcPr>
            <w:tcW w:w="1632" w:type="dxa"/>
          </w:tcPr>
          <w:p w14:paraId="066EC826" w14:textId="77777777" w:rsidR="00F03EA2" w:rsidRDefault="00000000">
            <w:pPr>
              <w:pStyle w:val="CellColumn"/>
            </w:pPr>
            <w:r>
              <w:rPr>
                <w:rFonts w:cs="Times New Roman"/>
              </w:rPr>
              <w:t>2.500.000</w:t>
            </w:r>
          </w:p>
        </w:tc>
        <w:tc>
          <w:tcPr>
            <w:tcW w:w="510" w:type="dxa"/>
          </w:tcPr>
          <w:p w14:paraId="630120C3" w14:textId="77777777" w:rsidR="00F03EA2" w:rsidRDefault="00000000">
            <w:pPr>
              <w:pStyle w:val="CellColumn"/>
            </w:pPr>
            <w:r>
              <w:rPr>
                <w:rFonts w:cs="Times New Roman"/>
              </w:rPr>
              <w:t>0,0</w:t>
            </w:r>
          </w:p>
        </w:tc>
      </w:tr>
    </w:tbl>
    <w:p w14:paraId="28B1ADFB" w14:textId="77777777" w:rsidR="00F03EA2" w:rsidRDefault="00F03EA2">
      <w:pPr>
        <w:jc w:val="left"/>
      </w:pPr>
    </w:p>
    <w:p w14:paraId="436C32BA" w14:textId="77777777" w:rsidR="00F03EA2" w:rsidRDefault="00000000">
      <w:r>
        <w:t xml:space="preserve">Cilj provedbe ove aktivnosti kroz Program potpore Hrvatima u Bosni i Hercegovini u svrhu demografskog razvoja i podrške roditeljstvu u lokalnim zajednicama jest pružanje potpore ostanku Hrvata u Bosni i Hercegovini i očuvanju njihove pune jednakopravnosti poticanjem demografskog razvoja lokalne zajednice te podrškom roditeljstvu kroz unaprjeđenje uvjeta i kapaciteta za predškolski odgoj te osiguravanje kvalitetnih i dostupnih predškolskih programa i aktivnosti na hrvatskom jeziku i to kroz unaprjeđenje kvalitete predškolskih programa na hrvatskom jeziku, očuvanje i promicanje hrvatskog jezika, kulture i identiteta kroz programe i aktivnosti koje djeci omogućuju upoznavanje i njegovanje hrvatske kulture, tradicije i jezika, unaprjeđenje infrastrukturnih i materijalnih uvjeta dječjih vrtića koji provode program na hrvatskom jeziku, jačanje kapaciteta dječjih vrtića koji provode predškolske programe na hrvatskom jeziku kroz stručno usavršavanje, razmjenu iskustava i razvoj partnerstava s relevantnim institucijama u Republici Hrvatskoj i Bosni i Hercegovini te podršku roditeljima i lokalnoj zajednici u poticanju sudjelovanja djece u predškolskim programima na hrvatskom jeziku. U okviru ove aktivnosti planiraju se provoditi i druge mjere s ciljem pružanja potpore ostanku Hrvata u Bosni i Hercegovini i očuvanju njihove pune jednakopravnosti poticanjem demografskog razvoja lokalne zajednice. </w:t>
      </w:r>
    </w:p>
    <w:p w14:paraId="28E2DA6B" w14:textId="77777777" w:rsidR="00F03EA2" w:rsidRDefault="00000000">
      <w:r>
        <w:t>Za navedene aktivnosti planirana je dodjela bespovratnih sredstava za projekte jedinica lokalne i regionalne samouprave i drugih osnivača ustanova dječjih vrtića i ustanova dječjih vrtića koji provode programe na hrvatskom jeziku putem javnih poziva.</w:t>
      </w:r>
    </w:p>
    <w:p w14:paraId="21E21456"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884"/>
        <w:gridCol w:w="1928"/>
        <w:gridCol w:w="1831"/>
        <w:gridCol w:w="917"/>
        <w:gridCol w:w="895"/>
        <w:gridCol w:w="917"/>
        <w:gridCol w:w="917"/>
        <w:gridCol w:w="917"/>
      </w:tblGrid>
      <w:tr w:rsidR="00F03EA2" w14:paraId="34D58351" w14:textId="77777777">
        <w:trPr>
          <w:jc w:val="center"/>
        </w:trPr>
        <w:tc>
          <w:tcPr>
            <w:tcW w:w="2245" w:type="dxa"/>
            <w:shd w:val="clear" w:color="auto" w:fill="B5C0D8"/>
          </w:tcPr>
          <w:p w14:paraId="7932FC6F" w14:textId="77777777" w:rsidR="00F03EA2" w:rsidRDefault="00000000">
            <w:r>
              <w:t>Pokazatelj rezultata</w:t>
            </w:r>
          </w:p>
        </w:tc>
        <w:tc>
          <w:tcPr>
            <w:tcW w:w="2245" w:type="dxa"/>
            <w:shd w:val="clear" w:color="auto" w:fill="B5C0D8"/>
          </w:tcPr>
          <w:p w14:paraId="340B1C52" w14:textId="77777777" w:rsidR="00F03EA2" w:rsidRDefault="00000000">
            <w:pPr>
              <w:pStyle w:val="CellHeader"/>
            </w:pPr>
            <w:r>
              <w:rPr>
                <w:rFonts w:cs="Times New Roman"/>
              </w:rPr>
              <w:t>Definicija</w:t>
            </w:r>
          </w:p>
        </w:tc>
        <w:tc>
          <w:tcPr>
            <w:tcW w:w="2245" w:type="dxa"/>
            <w:shd w:val="clear" w:color="auto" w:fill="B5C0D8"/>
          </w:tcPr>
          <w:p w14:paraId="294A4225" w14:textId="77777777" w:rsidR="00F03EA2" w:rsidRDefault="00000000">
            <w:pPr>
              <w:pStyle w:val="CellHeader"/>
            </w:pPr>
            <w:r>
              <w:rPr>
                <w:rFonts w:cs="Times New Roman"/>
              </w:rPr>
              <w:t>Jedinica</w:t>
            </w:r>
          </w:p>
        </w:tc>
        <w:tc>
          <w:tcPr>
            <w:tcW w:w="918" w:type="dxa"/>
            <w:shd w:val="clear" w:color="auto" w:fill="B5C0D8"/>
          </w:tcPr>
          <w:p w14:paraId="20D83C71" w14:textId="77777777" w:rsidR="00F03EA2" w:rsidRDefault="00000000">
            <w:pPr>
              <w:pStyle w:val="CellHeader"/>
            </w:pPr>
            <w:r>
              <w:rPr>
                <w:rFonts w:cs="Times New Roman"/>
              </w:rPr>
              <w:t>Polazna vrijednost</w:t>
            </w:r>
          </w:p>
        </w:tc>
        <w:tc>
          <w:tcPr>
            <w:tcW w:w="918" w:type="dxa"/>
            <w:shd w:val="clear" w:color="auto" w:fill="B5C0D8"/>
          </w:tcPr>
          <w:p w14:paraId="22937AF7" w14:textId="77777777" w:rsidR="00F03EA2" w:rsidRDefault="00000000">
            <w:pPr>
              <w:pStyle w:val="CellHeader"/>
            </w:pPr>
            <w:r>
              <w:rPr>
                <w:rFonts w:cs="Times New Roman"/>
              </w:rPr>
              <w:t>Izvor podataka</w:t>
            </w:r>
          </w:p>
        </w:tc>
        <w:tc>
          <w:tcPr>
            <w:tcW w:w="918" w:type="dxa"/>
            <w:shd w:val="clear" w:color="auto" w:fill="B5C0D8"/>
          </w:tcPr>
          <w:p w14:paraId="0EE12D40" w14:textId="77777777" w:rsidR="00F03EA2" w:rsidRDefault="00000000">
            <w:pPr>
              <w:pStyle w:val="CellHeader"/>
            </w:pPr>
            <w:r>
              <w:rPr>
                <w:rFonts w:cs="Times New Roman"/>
              </w:rPr>
              <w:t>Ciljana vrijednost (2026.)</w:t>
            </w:r>
          </w:p>
        </w:tc>
        <w:tc>
          <w:tcPr>
            <w:tcW w:w="918" w:type="dxa"/>
            <w:shd w:val="clear" w:color="auto" w:fill="B5C0D8"/>
          </w:tcPr>
          <w:p w14:paraId="6F91A9B8" w14:textId="77777777" w:rsidR="00F03EA2" w:rsidRDefault="00000000">
            <w:pPr>
              <w:pStyle w:val="CellHeader"/>
            </w:pPr>
            <w:r>
              <w:rPr>
                <w:rFonts w:cs="Times New Roman"/>
              </w:rPr>
              <w:t>Ciljana vrijednost (2027.)</w:t>
            </w:r>
          </w:p>
        </w:tc>
        <w:tc>
          <w:tcPr>
            <w:tcW w:w="918" w:type="dxa"/>
            <w:shd w:val="clear" w:color="auto" w:fill="B5C0D8"/>
          </w:tcPr>
          <w:p w14:paraId="4228DDE5" w14:textId="77777777" w:rsidR="00F03EA2" w:rsidRDefault="00000000">
            <w:pPr>
              <w:pStyle w:val="CellHeader"/>
            </w:pPr>
            <w:r>
              <w:rPr>
                <w:rFonts w:cs="Times New Roman"/>
              </w:rPr>
              <w:t>Ciljana vrijednost (2028.)</w:t>
            </w:r>
          </w:p>
        </w:tc>
      </w:tr>
      <w:tr w:rsidR="00F03EA2" w14:paraId="02B2B415" w14:textId="77777777">
        <w:trPr>
          <w:jc w:val="center"/>
        </w:trPr>
        <w:tc>
          <w:tcPr>
            <w:tcW w:w="2245" w:type="dxa"/>
          </w:tcPr>
          <w:p w14:paraId="7E1B8E31" w14:textId="77777777" w:rsidR="00F03EA2" w:rsidRDefault="00000000">
            <w:pPr>
              <w:pStyle w:val="CellColumn"/>
            </w:pPr>
            <w:r>
              <w:rPr>
                <w:rFonts w:cs="Times New Roman"/>
              </w:rPr>
              <w:t>Broj vrtića koji provode programe na hrvatskom jeziku</w:t>
            </w:r>
          </w:p>
        </w:tc>
        <w:tc>
          <w:tcPr>
            <w:tcW w:w="2245" w:type="dxa"/>
          </w:tcPr>
          <w:p w14:paraId="022AF0DB" w14:textId="77777777" w:rsidR="00F03EA2" w:rsidRDefault="00000000">
            <w:pPr>
              <w:pStyle w:val="CellColumn"/>
            </w:pPr>
            <w:r>
              <w:rPr>
                <w:rFonts w:cs="Times New Roman"/>
              </w:rPr>
              <w:t>Broj vrtića koji provode programe na hrvatskom jeziku u  kojima su razvijeni i/ili unaprijeđeni programi i/ ili uvjeti za predškolski odgoj</w:t>
            </w:r>
          </w:p>
        </w:tc>
        <w:tc>
          <w:tcPr>
            <w:tcW w:w="918" w:type="dxa"/>
          </w:tcPr>
          <w:p w14:paraId="4466A932" w14:textId="77777777" w:rsidR="00F03EA2" w:rsidRDefault="00000000">
            <w:pPr>
              <w:pStyle w:val="CellColumn"/>
            </w:pPr>
            <w:r>
              <w:rPr>
                <w:rFonts w:cs="Times New Roman"/>
              </w:rPr>
              <w:t>Broj</w:t>
            </w:r>
          </w:p>
        </w:tc>
        <w:tc>
          <w:tcPr>
            <w:tcW w:w="918" w:type="dxa"/>
          </w:tcPr>
          <w:p w14:paraId="3175C061" w14:textId="77777777" w:rsidR="00F03EA2" w:rsidRDefault="00000000">
            <w:pPr>
              <w:pStyle w:val="CellColumn"/>
            </w:pPr>
            <w:r>
              <w:rPr>
                <w:rFonts w:cs="Times New Roman"/>
              </w:rPr>
              <w:t>0</w:t>
            </w:r>
          </w:p>
        </w:tc>
        <w:tc>
          <w:tcPr>
            <w:tcW w:w="918" w:type="dxa"/>
          </w:tcPr>
          <w:p w14:paraId="0D621239" w14:textId="77777777" w:rsidR="00F03EA2" w:rsidRDefault="00000000">
            <w:pPr>
              <w:pStyle w:val="CellColumn"/>
            </w:pPr>
            <w:r>
              <w:rPr>
                <w:rFonts w:cs="Times New Roman"/>
              </w:rPr>
              <w:t>MDU</w:t>
            </w:r>
          </w:p>
        </w:tc>
        <w:tc>
          <w:tcPr>
            <w:tcW w:w="918" w:type="dxa"/>
          </w:tcPr>
          <w:p w14:paraId="0661C50A" w14:textId="77777777" w:rsidR="00F03EA2" w:rsidRDefault="00000000">
            <w:pPr>
              <w:pStyle w:val="CellColumn"/>
            </w:pPr>
            <w:r>
              <w:rPr>
                <w:rFonts w:cs="Times New Roman"/>
              </w:rPr>
              <w:t>25</w:t>
            </w:r>
          </w:p>
        </w:tc>
        <w:tc>
          <w:tcPr>
            <w:tcW w:w="918" w:type="dxa"/>
          </w:tcPr>
          <w:p w14:paraId="6FD0CA2D" w14:textId="77777777" w:rsidR="00F03EA2" w:rsidRDefault="00000000">
            <w:pPr>
              <w:pStyle w:val="CellColumn"/>
            </w:pPr>
            <w:r>
              <w:rPr>
                <w:rFonts w:cs="Times New Roman"/>
              </w:rPr>
              <w:t>45</w:t>
            </w:r>
          </w:p>
        </w:tc>
        <w:tc>
          <w:tcPr>
            <w:tcW w:w="918" w:type="dxa"/>
          </w:tcPr>
          <w:p w14:paraId="37E90D5F" w14:textId="77777777" w:rsidR="00F03EA2" w:rsidRDefault="00000000">
            <w:pPr>
              <w:pStyle w:val="CellColumn"/>
            </w:pPr>
            <w:r>
              <w:rPr>
                <w:rFonts w:cs="Times New Roman"/>
              </w:rPr>
              <w:t>45</w:t>
            </w:r>
          </w:p>
        </w:tc>
      </w:tr>
    </w:tbl>
    <w:p w14:paraId="1CB33072" w14:textId="77777777" w:rsidR="00F03EA2" w:rsidRDefault="00F03EA2">
      <w:pPr>
        <w:jc w:val="left"/>
      </w:pPr>
    </w:p>
    <w:p w14:paraId="21563C57" w14:textId="77777777" w:rsidR="00F03EA2" w:rsidRDefault="00000000">
      <w:pPr>
        <w:pStyle w:val="Naslov4"/>
      </w:pPr>
      <w:r>
        <w:t>T934010 PROGRAM UČINKOVITI LJUDSKI POTENCIJALI 2021.-2027.</w:t>
      </w:r>
    </w:p>
    <w:p w14:paraId="0455A58F" w14:textId="77777777" w:rsidR="00F03EA2" w:rsidRDefault="00000000">
      <w:pPr>
        <w:pStyle w:val="Naslov8"/>
        <w:jc w:val="left"/>
      </w:pPr>
      <w:r>
        <w:t>Zakonske i druge pravne osnove</w:t>
      </w:r>
    </w:p>
    <w:p w14:paraId="64BD0B28" w14:textId="77777777" w:rsidR="00F03EA2" w:rsidRDefault="00000000">
      <w:pPr>
        <w:pStyle w:val="Normal5"/>
      </w:pPr>
      <w:r>
        <w:t xml:space="preserve">Nacionalna razvojna strategija Republike Hrvatske do 2030. </w:t>
      </w:r>
    </w:p>
    <w:p w14:paraId="4361DDD0" w14:textId="77777777" w:rsidR="00F03EA2" w:rsidRDefault="00000000">
      <w:pPr>
        <w:pStyle w:val="Normal5"/>
      </w:pPr>
      <w:r>
        <w:t xml:space="preserve">Strategija demografske revitalizacije Republike Hrvatske do 2033. godine </w:t>
      </w:r>
    </w:p>
    <w:p w14:paraId="1C875E10" w14:textId="77777777" w:rsidR="00F03EA2" w:rsidRDefault="00000000">
      <w:pPr>
        <w:pStyle w:val="Normal5"/>
      </w:pPr>
      <w:r>
        <w:t>Program Učinkoviti ljudski potencijali 2021.-2027. (PULJP 2021.-2027.)</w:t>
      </w:r>
    </w:p>
    <w:tbl>
      <w:tblPr>
        <w:tblStyle w:val="StilTablice"/>
        <w:tblW w:w="10206" w:type="dxa"/>
        <w:jc w:val="center"/>
        <w:tblLook w:val="04A0" w:firstRow="1" w:lastRow="0" w:firstColumn="1" w:lastColumn="0" w:noHBand="0" w:noVBand="1"/>
      </w:tblPr>
      <w:tblGrid>
        <w:gridCol w:w="1512"/>
        <w:gridCol w:w="1542"/>
        <w:gridCol w:w="1510"/>
        <w:gridCol w:w="1550"/>
        <w:gridCol w:w="1561"/>
        <w:gridCol w:w="1561"/>
        <w:gridCol w:w="970"/>
      </w:tblGrid>
      <w:tr w:rsidR="00F03EA2" w14:paraId="163700D7" w14:textId="77777777">
        <w:trPr>
          <w:jc w:val="center"/>
        </w:trPr>
        <w:tc>
          <w:tcPr>
            <w:tcW w:w="1530" w:type="dxa"/>
            <w:shd w:val="clear" w:color="auto" w:fill="B5C0D8"/>
          </w:tcPr>
          <w:p w14:paraId="10305C10" w14:textId="77777777" w:rsidR="00F03EA2" w:rsidRDefault="00000000">
            <w:pPr>
              <w:pStyle w:val="CellHeader"/>
            </w:pPr>
            <w:r>
              <w:rPr>
                <w:rFonts w:cs="Times New Roman"/>
              </w:rPr>
              <w:t>Naziv aktivnosti</w:t>
            </w:r>
          </w:p>
        </w:tc>
        <w:tc>
          <w:tcPr>
            <w:tcW w:w="1632" w:type="dxa"/>
            <w:shd w:val="clear" w:color="auto" w:fill="B5C0D8"/>
          </w:tcPr>
          <w:p w14:paraId="2A4899E5" w14:textId="77777777" w:rsidR="00F03EA2" w:rsidRDefault="00000000">
            <w:pPr>
              <w:pStyle w:val="CellHeader"/>
            </w:pPr>
            <w:r>
              <w:rPr>
                <w:rFonts w:cs="Times New Roman"/>
              </w:rPr>
              <w:t>Izvršenje 2024. (eur)</w:t>
            </w:r>
          </w:p>
        </w:tc>
        <w:tc>
          <w:tcPr>
            <w:tcW w:w="1632" w:type="dxa"/>
            <w:shd w:val="clear" w:color="auto" w:fill="B5C0D8"/>
          </w:tcPr>
          <w:p w14:paraId="3E44B5FE" w14:textId="77777777" w:rsidR="00F03EA2" w:rsidRDefault="00000000">
            <w:pPr>
              <w:pStyle w:val="CellHeader"/>
            </w:pPr>
            <w:r>
              <w:rPr>
                <w:rFonts w:cs="Times New Roman"/>
              </w:rPr>
              <w:t>Plan 2025. (eur)</w:t>
            </w:r>
          </w:p>
        </w:tc>
        <w:tc>
          <w:tcPr>
            <w:tcW w:w="1632" w:type="dxa"/>
            <w:shd w:val="clear" w:color="auto" w:fill="B5C0D8"/>
          </w:tcPr>
          <w:p w14:paraId="6D0695E8" w14:textId="77777777" w:rsidR="00F03EA2" w:rsidRDefault="00000000">
            <w:pPr>
              <w:pStyle w:val="CellHeader"/>
            </w:pPr>
            <w:r>
              <w:rPr>
                <w:rFonts w:cs="Times New Roman"/>
              </w:rPr>
              <w:t>Plan 2026. (eur)</w:t>
            </w:r>
          </w:p>
        </w:tc>
        <w:tc>
          <w:tcPr>
            <w:tcW w:w="1632" w:type="dxa"/>
            <w:shd w:val="clear" w:color="auto" w:fill="B5C0D8"/>
          </w:tcPr>
          <w:p w14:paraId="30B1CDCF" w14:textId="77777777" w:rsidR="00F03EA2" w:rsidRDefault="00000000">
            <w:pPr>
              <w:pStyle w:val="CellHeader"/>
            </w:pPr>
            <w:r>
              <w:rPr>
                <w:rFonts w:cs="Times New Roman"/>
              </w:rPr>
              <w:t>Plan 2027. (eur)</w:t>
            </w:r>
          </w:p>
        </w:tc>
        <w:tc>
          <w:tcPr>
            <w:tcW w:w="1632" w:type="dxa"/>
            <w:shd w:val="clear" w:color="auto" w:fill="B5C0D8"/>
          </w:tcPr>
          <w:p w14:paraId="303140A9" w14:textId="77777777" w:rsidR="00F03EA2" w:rsidRDefault="00000000">
            <w:pPr>
              <w:pStyle w:val="CellHeader"/>
            </w:pPr>
            <w:r>
              <w:rPr>
                <w:rFonts w:cs="Times New Roman"/>
              </w:rPr>
              <w:t>Plan 2028. (eur)</w:t>
            </w:r>
          </w:p>
        </w:tc>
        <w:tc>
          <w:tcPr>
            <w:tcW w:w="510" w:type="dxa"/>
            <w:shd w:val="clear" w:color="auto" w:fill="B5C0D8"/>
          </w:tcPr>
          <w:p w14:paraId="6C8A71A7" w14:textId="77777777" w:rsidR="00F03EA2" w:rsidRDefault="00000000">
            <w:pPr>
              <w:pStyle w:val="CellHeader"/>
            </w:pPr>
            <w:r>
              <w:rPr>
                <w:rFonts w:cs="Times New Roman"/>
              </w:rPr>
              <w:t>Indeks 2026/2025</w:t>
            </w:r>
          </w:p>
        </w:tc>
      </w:tr>
      <w:tr w:rsidR="00F03EA2" w14:paraId="67DD17F1" w14:textId="77777777">
        <w:trPr>
          <w:jc w:val="center"/>
        </w:trPr>
        <w:tc>
          <w:tcPr>
            <w:tcW w:w="1530" w:type="dxa"/>
          </w:tcPr>
          <w:p w14:paraId="5728049B" w14:textId="77777777" w:rsidR="00F03EA2" w:rsidRDefault="00000000">
            <w:pPr>
              <w:pStyle w:val="CellColumn"/>
            </w:pPr>
            <w:r>
              <w:rPr>
                <w:rFonts w:cs="Times New Roman"/>
              </w:rPr>
              <w:t>T934010-PROGRAM UČINKOVITI LJUDSKI POTENCIJALI 2021.-2027.</w:t>
            </w:r>
          </w:p>
        </w:tc>
        <w:tc>
          <w:tcPr>
            <w:tcW w:w="1632" w:type="dxa"/>
          </w:tcPr>
          <w:p w14:paraId="3545999B" w14:textId="77777777" w:rsidR="00F03EA2" w:rsidRDefault="00000000">
            <w:pPr>
              <w:pStyle w:val="CellColumn"/>
            </w:pPr>
            <w:r>
              <w:rPr>
                <w:rFonts w:cs="Times New Roman"/>
              </w:rPr>
              <w:t>00</w:t>
            </w:r>
          </w:p>
        </w:tc>
        <w:tc>
          <w:tcPr>
            <w:tcW w:w="1632" w:type="dxa"/>
          </w:tcPr>
          <w:p w14:paraId="4A22AD58" w14:textId="77777777" w:rsidR="00F03EA2" w:rsidRDefault="00000000">
            <w:pPr>
              <w:pStyle w:val="CellColumn"/>
            </w:pPr>
            <w:r>
              <w:rPr>
                <w:rFonts w:cs="Times New Roman"/>
              </w:rPr>
              <w:t>00</w:t>
            </w:r>
          </w:p>
        </w:tc>
        <w:tc>
          <w:tcPr>
            <w:tcW w:w="1632" w:type="dxa"/>
          </w:tcPr>
          <w:p w14:paraId="2F60E13C" w14:textId="77777777" w:rsidR="00F03EA2" w:rsidRDefault="00000000">
            <w:pPr>
              <w:pStyle w:val="CellColumn"/>
            </w:pPr>
            <w:r>
              <w:rPr>
                <w:rFonts w:cs="Times New Roman"/>
              </w:rPr>
              <w:t>3.772.223</w:t>
            </w:r>
          </w:p>
        </w:tc>
        <w:tc>
          <w:tcPr>
            <w:tcW w:w="1632" w:type="dxa"/>
          </w:tcPr>
          <w:p w14:paraId="32AD9397" w14:textId="77777777" w:rsidR="00F03EA2" w:rsidRDefault="00000000">
            <w:pPr>
              <w:pStyle w:val="CellColumn"/>
            </w:pPr>
            <w:r>
              <w:rPr>
                <w:rFonts w:cs="Times New Roman"/>
              </w:rPr>
              <w:t>12.190.314</w:t>
            </w:r>
          </w:p>
        </w:tc>
        <w:tc>
          <w:tcPr>
            <w:tcW w:w="1632" w:type="dxa"/>
          </w:tcPr>
          <w:p w14:paraId="4803C4B2" w14:textId="77777777" w:rsidR="00F03EA2" w:rsidRDefault="00000000">
            <w:pPr>
              <w:pStyle w:val="CellColumn"/>
            </w:pPr>
            <w:r>
              <w:rPr>
                <w:rFonts w:cs="Times New Roman"/>
              </w:rPr>
              <w:t>12.685.314</w:t>
            </w:r>
          </w:p>
        </w:tc>
        <w:tc>
          <w:tcPr>
            <w:tcW w:w="510" w:type="dxa"/>
          </w:tcPr>
          <w:p w14:paraId="539DCD62" w14:textId="77777777" w:rsidR="00F03EA2" w:rsidRDefault="00000000">
            <w:pPr>
              <w:pStyle w:val="CellColumn"/>
            </w:pPr>
            <w:r>
              <w:rPr>
                <w:rFonts w:cs="Times New Roman"/>
              </w:rPr>
              <w:t>0,0</w:t>
            </w:r>
          </w:p>
        </w:tc>
      </w:tr>
    </w:tbl>
    <w:p w14:paraId="27EC759C" w14:textId="77777777" w:rsidR="00F03EA2" w:rsidRDefault="00F03EA2">
      <w:pPr>
        <w:jc w:val="left"/>
      </w:pPr>
    </w:p>
    <w:p w14:paraId="35689B38" w14:textId="77777777" w:rsidR="00F03EA2" w:rsidRDefault="00000000">
      <w:r>
        <w:t xml:space="preserve">U okviru ove aktivnosti planirana su sredstva za projekte jedinica lokalne i regionalne samouprave s ciljem daljnjih napora za jačanje kvalitete života obitelji i djece kroz osiguravanje dostupnih, sigurnih i kvalitetnih edukativnih, kulturnih i sportskih sadržaja za djecu predškolske dobi i djece od 1. do 4. razreda osnovne škole u slobodno vrijeme. Poticat  će se projekti s ciljem uključivanja djece u dodatne sportske, kulturne i edukativne aktivnosti, posebno u potpomognutim područjima, odnosno na područjima s razvojnim posebitostima gdje manjka kvalitetnih sadržaja za djecu. </w:t>
      </w:r>
    </w:p>
    <w:p w14:paraId="09177A01" w14:textId="77777777" w:rsidR="00F03EA2" w:rsidRDefault="00000000">
      <w:r>
        <w:t xml:space="preserve">Planirana su sredstva i za izradu Nacionalnog plana za migracijske politike čije je donošenje predviđeno u Strategiji demografske revitalizacije Republike Hrvatske do 2033. godine. </w:t>
      </w:r>
    </w:p>
    <w:p w14:paraId="64B036DA" w14:textId="77777777" w:rsidR="00F03EA2" w:rsidRDefault="00000000">
      <w:r>
        <w:t>Iz sredstava Programa Učinkoviti ljudski potencijali 2021.-2027. planiraju se osigurati paketi za svu novorođenčad tijekom tri godine u županijama s najnižim stupnjem razvijenosti s ciljem financijske podrške roditeljima i dodatno jačanje standarda života obitelji s djecom nabavkom osnovnih potrepština i opreme za novorođenče.</w:t>
      </w:r>
    </w:p>
    <w:p w14:paraId="573535C4" w14:textId="77777777" w:rsidR="00F03EA2" w:rsidRDefault="00000000">
      <w:pPr>
        <w:pStyle w:val="Naslov8"/>
        <w:jc w:val="left"/>
      </w:pPr>
      <w:r>
        <w:t>Pokazatelji rezultata</w:t>
      </w:r>
    </w:p>
    <w:tbl>
      <w:tblPr>
        <w:tblStyle w:val="StilTablice"/>
        <w:tblW w:w="10206" w:type="dxa"/>
        <w:jc w:val="center"/>
        <w:tblLook w:val="04A0" w:firstRow="1" w:lastRow="0" w:firstColumn="1" w:lastColumn="0" w:noHBand="0" w:noVBand="1"/>
      </w:tblPr>
      <w:tblGrid>
        <w:gridCol w:w="1909"/>
        <w:gridCol w:w="1941"/>
        <w:gridCol w:w="1795"/>
        <w:gridCol w:w="917"/>
        <w:gridCol w:w="893"/>
        <w:gridCol w:w="917"/>
        <w:gridCol w:w="917"/>
        <w:gridCol w:w="917"/>
      </w:tblGrid>
      <w:tr w:rsidR="00F03EA2" w14:paraId="0BEFC0B0" w14:textId="77777777">
        <w:trPr>
          <w:jc w:val="center"/>
        </w:trPr>
        <w:tc>
          <w:tcPr>
            <w:tcW w:w="2245" w:type="dxa"/>
            <w:shd w:val="clear" w:color="auto" w:fill="B5C0D8"/>
          </w:tcPr>
          <w:p w14:paraId="2F5C819C" w14:textId="77777777" w:rsidR="00F03EA2" w:rsidRDefault="00000000">
            <w:r>
              <w:t>Pokazatelj rezultata</w:t>
            </w:r>
          </w:p>
        </w:tc>
        <w:tc>
          <w:tcPr>
            <w:tcW w:w="2245" w:type="dxa"/>
            <w:shd w:val="clear" w:color="auto" w:fill="B5C0D8"/>
          </w:tcPr>
          <w:p w14:paraId="0AE51C9C" w14:textId="77777777" w:rsidR="00F03EA2" w:rsidRDefault="00000000">
            <w:pPr>
              <w:pStyle w:val="CellHeader"/>
            </w:pPr>
            <w:r>
              <w:rPr>
                <w:rFonts w:cs="Times New Roman"/>
              </w:rPr>
              <w:t>Definicija</w:t>
            </w:r>
          </w:p>
        </w:tc>
        <w:tc>
          <w:tcPr>
            <w:tcW w:w="2245" w:type="dxa"/>
            <w:shd w:val="clear" w:color="auto" w:fill="B5C0D8"/>
          </w:tcPr>
          <w:p w14:paraId="12874578" w14:textId="77777777" w:rsidR="00F03EA2" w:rsidRDefault="00000000">
            <w:pPr>
              <w:pStyle w:val="CellHeader"/>
            </w:pPr>
            <w:r>
              <w:rPr>
                <w:rFonts w:cs="Times New Roman"/>
              </w:rPr>
              <w:t>Jedinica</w:t>
            </w:r>
          </w:p>
        </w:tc>
        <w:tc>
          <w:tcPr>
            <w:tcW w:w="918" w:type="dxa"/>
            <w:shd w:val="clear" w:color="auto" w:fill="B5C0D8"/>
          </w:tcPr>
          <w:p w14:paraId="6A80DA4B" w14:textId="77777777" w:rsidR="00F03EA2" w:rsidRDefault="00000000">
            <w:pPr>
              <w:pStyle w:val="CellHeader"/>
            </w:pPr>
            <w:r>
              <w:rPr>
                <w:rFonts w:cs="Times New Roman"/>
              </w:rPr>
              <w:t>Polazna vrijednost</w:t>
            </w:r>
          </w:p>
        </w:tc>
        <w:tc>
          <w:tcPr>
            <w:tcW w:w="918" w:type="dxa"/>
            <w:shd w:val="clear" w:color="auto" w:fill="B5C0D8"/>
          </w:tcPr>
          <w:p w14:paraId="6C4356F2" w14:textId="77777777" w:rsidR="00F03EA2" w:rsidRDefault="00000000">
            <w:pPr>
              <w:pStyle w:val="CellHeader"/>
            </w:pPr>
            <w:r>
              <w:rPr>
                <w:rFonts w:cs="Times New Roman"/>
              </w:rPr>
              <w:t>Izvor podataka</w:t>
            </w:r>
          </w:p>
        </w:tc>
        <w:tc>
          <w:tcPr>
            <w:tcW w:w="918" w:type="dxa"/>
            <w:shd w:val="clear" w:color="auto" w:fill="B5C0D8"/>
          </w:tcPr>
          <w:p w14:paraId="6E6B6ABC" w14:textId="77777777" w:rsidR="00F03EA2" w:rsidRDefault="00000000">
            <w:pPr>
              <w:pStyle w:val="CellHeader"/>
            </w:pPr>
            <w:r>
              <w:rPr>
                <w:rFonts w:cs="Times New Roman"/>
              </w:rPr>
              <w:t>Ciljana vrijednost (2026.)</w:t>
            </w:r>
          </w:p>
        </w:tc>
        <w:tc>
          <w:tcPr>
            <w:tcW w:w="918" w:type="dxa"/>
            <w:shd w:val="clear" w:color="auto" w:fill="B5C0D8"/>
          </w:tcPr>
          <w:p w14:paraId="29EAB2FF" w14:textId="77777777" w:rsidR="00F03EA2" w:rsidRDefault="00000000">
            <w:pPr>
              <w:pStyle w:val="CellHeader"/>
            </w:pPr>
            <w:r>
              <w:rPr>
                <w:rFonts w:cs="Times New Roman"/>
              </w:rPr>
              <w:t>Ciljana vrijednost (2027.)</w:t>
            </w:r>
          </w:p>
        </w:tc>
        <w:tc>
          <w:tcPr>
            <w:tcW w:w="918" w:type="dxa"/>
            <w:shd w:val="clear" w:color="auto" w:fill="B5C0D8"/>
          </w:tcPr>
          <w:p w14:paraId="2BE1AE7D" w14:textId="77777777" w:rsidR="00F03EA2" w:rsidRDefault="00000000">
            <w:pPr>
              <w:pStyle w:val="CellHeader"/>
            </w:pPr>
            <w:r>
              <w:rPr>
                <w:rFonts w:cs="Times New Roman"/>
              </w:rPr>
              <w:t>Ciljana vrijednost (2028.)</w:t>
            </w:r>
          </w:p>
        </w:tc>
      </w:tr>
      <w:tr w:rsidR="00F03EA2" w14:paraId="0E95D3C4" w14:textId="77777777">
        <w:trPr>
          <w:jc w:val="center"/>
        </w:trPr>
        <w:tc>
          <w:tcPr>
            <w:tcW w:w="2245" w:type="dxa"/>
          </w:tcPr>
          <w:p w14:paraId="07BFDA29" w14:textId="77777777" w:rsidR="00F03EA2" w:rsidRDefault="00000000">
            <w:pPr>
              <w:pStyle w:val="CellColumn"/>
            </w:pPr>
            <w:r>
              <w:rPr>
                <w:rFonts w:cs="Times New Roman"/>
              </w:rPr>
              <w:t>Djeca koja su obuhvaćena projektnim aktivnostima</w:t>
            </w:r>
          </w:p>
        </w:tc>
        <w:tc>
          <w:tcPr>
            <w:tcW w:w="2245" w:type="dxa"/>
          </w:tcPr>
          <w:p w14:paraId="66210F8A" w14:textId="77777777" w:rsidR="00F03EA2" w:rsidRDefault="00000000">
            <w:pPr>
              <w:pStyle w:val="CellColumn"/>
            </w:pPr>
            <w:r>
              <w:rPr>
                <w:rFonts w:cs="Times New Roman"/>
              </w:rPr>
              <w:t>Financiranje projekata jedinica lokalne i regionalne samouprave u okviru kojih će poticati uključivanje djece u edukativne, kulturne i sportske aktivnosti izvan sustava odgoja i obrazovanja</w:t>
            </w:r>
          </w:p>
        </w:tc>
        <w:tc>
          <w:tcPr>
            <w:tcW w:w="918" w:type="dxa"/>
          </w:tcPr>
          <w:p w14:paraId="1D5E0743" w14:textId="77777777" w:rsidR="00F03EA2" w:rsidRDefault="00000000">
            <w:pPr>
              <w:pStyle w:val="CellColumn"/>
            </w:pPr>
            <w:r>
              <w:rPr>
                <w:rFonts w:cs="Times New Roman"/>
              </w:rPr>
              <w:t>Broj</w:t>
            </w:r>
          </w:p>
        </w:tc>
        <w:tc>
          <w:tcPr>
            <w:tcW w:w="918" w:type="dxa"/>
          </w:tcPr>
          <w:p w14:paraId="3B495EEC" w14:textId="77777777" w:rsidR="00F03EA2" w:rsidRDefault="00000000">
            <w:pPr>
              <w:pStyle w:val="CellColumn"/>
            </w:pPr>
            <w:r>
              <w:rPr>
                <w:rFonts w:cs="Times New Roman"/>
              </w:rPr>
              <w:t>0</w:t>
            </w:r>
          </w:p>
        </w:tc>
        <w:tc>
          <w:tcPr>
            <w:tcW w:w="918" w:type="dxa"/>
          </w:tcPr>
          <w:p w14:paraId="08CB4573" w14:textId="77777777" w:rsidR="00F03EA2" w:rsidRDefault="00000000">
            <w:pPr>
              <w:pStyle w:val="CellColumn"/>
            </w:pPr>
            <w:r>
              <w:rPr>
                <w:rFonts w:cs="Times New Roman"/>
              </w:rPr>
              <w:t>MDU</w:t>
            </w:r>
          </w:p>
        </w:tc>
        <w:tc>
          <w:tcPr>
            <w:tcW w:w="918" w:type="dxa"/>
          </w:tcPr>
          <w:p w14:paraId="79340BB7" w14:textId="77777777" w:rsidR="00F03EA2" w:rsidRDefault="00000000">
            <w:pPr>
              <w:pStyle w:val="CellColumn"/>
            </w:pPr>
            <w:r>
              <w:rPr>
                <w:rFonts w:cs="Times New Roman"/>
              </w:rPr>
              <w:t>4000</w:t>
            </w:r>
          </w:p>
        </w:tc>
        <w:tc>
          <w:tcPr>
            <w:tcW w:w="918" w:type="dxa"/>
          </w:tcPr>
          <w:p w14:paraId="5CB25B7F" w14:textId="77777777" w:rsidR="00F03EA2" w:rsidRDefault="00000000">
            <w:pPr>
              <w:pStyle w:val="CellColumn"/>
            </w:pPr>
            <w:r>
              <w:rPr>
                <w:rFonts w:cs="Times New Roman"/>
              </w:rPr>
              <w:t>18000</w:t>
            </w:r>
          </w:p>
        </w:tc>
        <w:tc>
          <w:tcPr>
            <w:tcW w:w="918" w:type="dxa"/>
          </w:tcPr>
          <w:p w14:paraId="416D0641" w14:textId="77777777" w:rsidR="00F03EA2" w:rsidRDefault="00000000">
            <w:pPr>
              <w:pStyle w:val="CellColumn"/>
            </w:pPr>
            <w:r>
              <w:rPr>
                <w:rFonts w:cs="Times New Roman"/>
              </w:rPr>
              <w:t>18000</w:t>
            </w:r>
          </w:p>
        </w:tc>
      </w:tr>
      <w:tr w:rsidR="00F03EA2" w14:paraId="62762D1E" w14:textId="77777777">
        <w:trPr>
          <w:jc w:val="center"/>
        </w:trPr>
        <w:tc>
          <w:tcPr>
            <w:tcW w:w="2245" w:type="dxa"/>
          </w:tcPr>
          <w:p w14:paraId="24E9CC1D" w14:textId="77777777" w:rsidR="00F03EA2" w:rsidRDefault="00000000">
            <w:pPr>
              <w:pStyle w:val="CellColumn"/>
            </w:pPr>
            <w:r>
              <w:rPr>
                <w:rFonts w:cs="Times New Roman"/>
              </w:rPr>
              <w:t>Izraditi nacrt Nacionalnog plana za migracijske politike</w:t>
            </w:r>
          </w:p>
        </w:tc>
        <w:tc>
          <w:tcPr>
            <w:tcW w:w="2245" w:type="dxa"/>
          </w:tcPr>
          <w:p w14:paraId="38483A12" w14:textId="77777777" w:rsidR="00F03EA2" w:rsidRDefault="00000000">
            <w:pPr>
              <w:pStyle w:val="CellColumn"/>
            </w:pPr>
            <w:r>
              <w:rPr>
                <w:rFonts w:cs="Times New Roman"/>
              </w:rPr>
              <w:t>Na osnovu analiza i preporuka te rada radne skupine izraditi će se nacrt Nacionalnog plana za migracijske politike</w:t>
            </w:r>
          </w:p>
        </w:tc>
        <w:tc>
          <w:tcPr>
            <w:tcW w:w="918" w:type="dxa"/>
          </w:tcPr>
          <w:p w14:paraId="45E88D98" w14:textId="77777777" w:rsidR="00F03EA2" w:rsidRDefault="00000000">
            <w:pPr>
              <w:pStyle w:val="CellColumn"/>
            </w:pPr>
            <w:r>
              <w:rPr>
                <w:rFonts w:cs="Times New Roman"/>
              </w:rPr>
              <w:t>Broj</w:t>
            </w:r>
          </w:p>
        </w:tc>
        <w:tc>
          <w:tcPr>
            <w:tcW w:w="918" w:type="dxa"/>
          </w:tcPr>
          <w:p w14:paraId="058CDDE2" w14:textId="77777777" w:rsidR="00F03EA2" w:rsidRDefault="00000000">
            <w:pPr>
              <w:pStyle w:val="CellColumn"/>
            </w:pPr>
            <w:r>
              <w:rPr>
                <w:rFonts w:cs="Times New Roman"/>
              </w:rPr>
              <w:t>0</w:t>
            </w:r>
          </w:p>
        </w:tc>
        <w:tc>
          <w:tcPr>
            <w:tcW w:w="918" w:type="dxa"/>
          </w:tcPr>
          <w:p w14:paraId="0828DC87" w14:textId="77777777" w:rsidR="00F03EA2" w:rsidRDefault="00000000">
            <w:pPr>
              <w:pStyle w:val="CellColumn"/>
            </w:pPr>
            <w:r>
              <w:rPr>
                <w:rFonts w:cs="Times New Roman"/>
              </w:rPr>
              <w:t>MDU</w:t>
            </w:r>
          </w:p>
        </w:tc>
        <w:tc>
          <w:tcPr>
            <w:tcW w:w="918" w:type="dxa"/>
          </w:tcPr>
          <w:p w14:paraId="22A0EE14" w14:textId="77777777" w:rsidR="00F03EA2" w:rsidRDefault="00000000">
            <w:pPr>
              <w:pStyle w:val="CellColumn"/>
            </w:pPr>
            <w:r>
              <w:rPr>
                <w:rFonts w:cs="Times New Roman"/>
              </w:rPr>
              <w:t>1</w:t>
            </w:r>
          </w:p>
        </w:tc>
        <w:tc>
          <w:tcPr>
            <w:tcW w:w="918" w:type="dxa"/>
          </w:tcPr>
          <w:p w14:paraId="12DA303D" w14:textId="77777777" w:rsidR="00F03EA2" w:rsidRDefault="00000000">
            <w:pPr>
              <w:pStyle w:val="CellColumn"/>
            </w:pPr>
            <w:r>
              <w:rPr>
                <w:rFonts w:cs="Times New Roman"/>
              </w:rPr>
              <w:t>0</w:t>
            </w:r>
          </w:p>
        </w:tc>
        <w:tc>
          <w:tcPr>
            <w:tcW w:w="918" w:type="dxa"/>
          </w:tcPr>
          <w:p w14:paraId="577945C3" w14:textId="77777777" w:rsidR="00F03EA2" w:rsidRDefault="00000000">
            <w:pPr>
              <w:pStyle w:val="CellColumn"/>
            </w:pPr>
            <w:r>
              <w:rPr>
                <w:rFonts w:cs="Times New Roman"/>
              </w:rPr>
              <w:t>0</w:t>
            </w:r>
          </w:p>
        </w:tc>
      </w:tr>
      <w:tr w:rsidR="00F03EA2" w14:paraId="1625B48B" w14:textId="77777777">
        <w:trPr>
          <w:jc w:val="center"/>
        </w:trPr>
        <w:tc>
          <w:tcPr>
            <w:tcW w:w="2245" w:type="dxa"/>
          </w:tcPr>
          <w:p w14:paraId="6AADCB96" w14:textId="77777777" w:rsidR="00F03EA2" w:rsidRDefault="00000000">
            <w:pPr>
              <w:pStyle w:val="CellColumn"/>
            </w:pPr>
            <w:r>
              <w:rPr>
                <w:rFonts w:cs="Times New Roman"/>
              </w:rPr>
              <w:t>Novorođena djeca koja su dobila paket osnovnih potrepština i opreme</w:t>
            </w:r>
          </w:p>
        </w:tc>
        <w:tc>
          <w:tcPr>
            <w:tcW w:w="2245" w:type="dxa"/>
          </w:tcPr>
          <w:p w14:paraId="286824B7" w14:textId="77777777" w:rsidR="00F03EA2" w:rsidRDefault="00000000">
            <w:pPr>
              <w:pStyle w:val="CellColumn"/>
            </w:pPr>
            <w:r>
              <w:rPr>
                <w:rFonts w:cs="Times New Roman"/>
              </w:rPr>
              <w:t>Nabavka i distribucija paketa za novorođenčad</w:t>
            </w:r>
          </w:p>
        </w:tc>
        <w:tc>
          <w:tcPr>
            <w:tcW w:w="918" w:type="dxa"/>
          </w:tcPr>
          <w:p w14:paraId="3E55578C" w14:textId="77777777" w:rsidR="00F03EA2" w:rsidRDefault="00000000">
            <w:pPr>
              <w:pStyle w:val="CellColumn"/>
            </w:pPr>
            <w:r>
              <w:rPr>
                <w:rFonts w:cs="Times New Roman"/>
              </w:rPr>
              <w:t>Broj</w:t>
            </w:r>
          </w:p>
        </w:tc>
        <w:tc>
          <w:tcPr>
            <w:tcW w:w="918" w:type="dxa"/>
          </w:tcPr>
          <w:p w14:paraId="6B0C723E" w14:textId="77777777" w:rsidR="00F03EA2" w:rsidRDefault="00000000">
            <w:pPr>
              <w:pStyle w:val="CellColumn"/>
            </w:pPr>
            <w:r>
              <w:rPr>
                <w:rFonts w:cs="Times New Roman"/>
              </w:rPr>
              <w:t>0</w:t>
            </w:r>
          </w:p>
        </w:tc>
        <w:tc>
          <w:tcPr>
            <w:tcW w:w="918" w:type="dxa"/>
          </w:tcPr>
          <w:p w14:paraId="5787B34D" w14:textId="77777777" w:rsidR="00F03EA2" w:rsidRDefault="00000000">
            <w:pPr>
              <w:pStyle w:val="CellColumn"/>
            </w:pPr>
            <w:r>
              <w:rPr>
                <w:rFonts w:cs="Times New Roman"/>
              </w:rPr>
              <w:t>MDU</w:t>
            </w:r>
          </w:p>
        </w:tc>
        <w:tc>
          <w:tcPr>
            <w:tcW w:w="918" w:type="dxa"/>
          </w:tcPr>
          <w:p w14:paraId="0BF677B4" w14:textId="77777777" w:rsidR="00F03EA2" w:rsidRDefault="00000000">
            <w:pPr>
              <w:pStyle w:val="CellColumn"/>
            </w:pPr>
            <w:r>
              <w:rPr>
                <w:rFonts w:cs="Times New Roman"/>
              </w:rPr>
              <w:t>4000</w:t>
            </w:r>
          </w:p>
        </w:tc>
        <w:tc>
          <w:tcPr>
            <w:tcW w:w="918" w:type="dxa"/>
          </w:tcPr>
          <w:p w14:paraId="095AE8FE" w14:textId="77777777" w:rsidR="00F03EA2" w:rsidRDefault="00000000">
            <w:pPr>
              <w:pStyle w:val="CellColumn"/>
            </w:pPr>
            <w:r>
              <w:rPr>
                <w:rFonts w:cs="Times New Roman"/>
              </w:rPr>
              <w:t>8000</w:t>
            </w:r>
          </w:p>
        </w:tc>
        <w:tc>
          <w:tcPr>
            <w:tcW w:w="918" w:type="dxa"/>
          </w:tcPr>
          <w:p w14:paraId="7FA91F60" w14:textId="77777777" w:rsidR="00F03EA2" w:rsidRDefault="00000000">
            <w:pPr>
              <w:pStyle w:val="CellColumn"/>
            </w:pPr>
            <w:r>
              <w:rPr>
                <w:rFonts w:cs="Times New Roman"/>
              </w:rPr>
              <w:t>8000</w:t>
            </w:r>
          </w:p>
        </w:tc>
      </w:tr>
    </w:tbl>
    <w:p w14:paraId="3F8BE5FA" w14:textId="77777777" w:rsidR="00F03EA2" w:rsidRDefault="00F03EA2">
      <w:pPr>
        <w:jc w:val="left"/>
      </w:pPr>
    </w:p>
    <w:sectPr w:rsidR="00F03EA2"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03B8" w14:textId="77777777" w:rsidR="00BD3BF4" w:rsidRDefault="00BD3BF4" w:rsidP="00F352E6">
      <w:r>
        <w:separator/>
      </w:r>
    </w:p>
  </w:endnote>
  <w:endnote w:type="continuationSeparator" w:id="0">
    <w:p w14:paraId="436239A3" w14:textId="77777777" w:rsidR="00BD3BF4" w:rsidRDefault="00BD3BF4"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9A9D" w14:textId="77777777" w:rsidR="00000000" w:rsidRPr="00D769ED" w:rsidRDefault="00000000"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F696" w14:textId="77777777" w:rsidR="00BD3BF4" w:rsidRDefault="00BD3BF4" w:rsidP="00F352E6">
      <w:r>
        <w:separator/>
      </w:r>
    </w:p>
  </w:footnote>
  <w:footnote w:type="continuationSeparator" w:id="0">
    <w:p w14:paraId="28F075B5" w14:textId="77777777" w:rsidR="00BD3BF4" w:rsidRDefault="00BD3BF4"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0B8D" w14:textId="77777777" w:rsidR="00000000" w:rsidRDefault="00000000"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2F4317"/>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D3BF4"/>
    <w:rsid w:val="00BF02E9"/>
    <w:rsid w:val="00BF3F24"/>
    <w:rsid w:val="00C7470A"/>
    <w:rsid w:val="00DE2416"/>
    <w:rsid w:val="00E42E87"/>
    <w:rsid w:val="00E62EF0"/>
    <w:rsid w:val="00E87DA4"/>
    <w:rsid w:val="00ED0E3A"/>
    <w:rsid w:val="00F03EA2"/>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9443"/>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6754</Words>
  <Characters>38500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Kristina Cerovec</cp:lastModifiedBy>
  <cp:revision>2</cp:revision>
  <dcterms:created xsi:type="dcterms:W3CDTF">2026-01-02T07:34:00Z</dcterms:created>
  <dcterms:modified xsi:type="dcterms:W3CDTF">2026-01-02T07:34:00Z</dcterms:modified>
</cp:coreProperties>
</file>